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vsd" ContentType="application/vnd.visio"/>
  <Default Extension="vsdx" ContentType="application/vnd.ms-visio.drawi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70FA" w:rsidRPr="00C570FA" w:rsidRDefault="00C570FA" w:rsidP="00C570FA">
      <w:pPr>
        <w:spacing w:line="240" w:lineRule="auto"/>
        <w:ind w:firstLineChars="0" w:firstLine="0"/>
        <w:jc w:val="center"/>
        <w:rPr>
          <w:rFonts w:ascii="华文行楷" w:eastAsia="华文行楷" w:hAnsi="黑体" w:cs="Times New Roman"/>
          <w:sz w:val="52"/>
          <w:szCs w:val="52"/>
        </w:rPr>
      </w:pPr>
      <w:bookmarkStart w:id="0" w:name="_Hlk2149088"/>
      <w:bookmarkStart w:id="1" w:name="_Toc505006539"/>
      <w:bookmarkStart w:id="2" w:name="_Toc505008783"/>
      <w:bookmarkStart w:id="3" w:name="_Toc505008870"/>
      <w:bookmarkStart w:id="4" w:name="_Toc505009003"/>
      <w:bookmarkStart w:id="5" w:name="_Toc505065724"/>
      <w:bookmarkStart w:id="6" w:name="_Toc505077859"/>
      <w:bookmarkStart w:id="7" w:name="_Toc505088718"/>
      <w:r w:rsidRPr="00C570FA">
        <w:rPr>
          <w:rFonts w:ascii="华文行楷" w:eastAsia="华文行楷" w:hAnsi="黑体" w:cs="Times New Roman" w:hint="eastAsia"/>
          <w:sz w:val="52"/>
          <w:szCs w:val="52"/>
        </w:rPr>
        <w:t>抹灰工程施工方案编制指南</w:t>
      </w:r>
    </w:p>
    <w:p w:rsidR="00C570FA" w:rsidRPr="00C570FA" w:rsidRDefault="00C570FA" w:rsidP="00C570FA">
      <w:pPr>
        <w:spacing w:line="240" w:lineRule="auto"/>
        <w:ind w:firstLineChars="0" w:firstLine="0"/>
        <w:jc w:val="center"/>
        <w:rPr>
          <w:rFonts w:ascii="华文行楷" w:eastAsia="华文行楷" w:hAnsi="黑体" w:cs="Times New Roman"/>
          <w:sz w:val="52"/>
          <w:szCs w:val="52"/>
        </w:rPr>
      </w:pPr>
      <w:r w:rsidRPr="00C570FA">
        <w:rPr>
          <w:rFonts w:ascii="华文行楷" w:eastAsia="华文行楷" w:hAnsi="黑体" w:cs="Times New Roman" w:hint="eastAsia"/>
          <w:sz w:val="52"/>
          <w:szCs w:val="52"/>
        </w:rPr>
        <w:t>（</w:t>
      </w:r>
      <w:r>
        <w:rPr>
          <w:rFonts w:ascii="华文行楷" w:eastAsia="华文行楷" w:hAnsi="黑体" w:cs="Times New Roman" w:hint="eastAsia"/>
          <w:sz w:val="52"/>
          <w:szCs w:val="52"/>
        </w:rPr>
        <w:t>石膏</w:t>
      </w:r>
      <w:r w:rsidRPr="00C570FA">
        <w:rPr>
          <w:rFonts w:ascii="华文行楷" w:eastAsia="华文行楷" w:hAnsi="黑体" w:cs="Times New Roman" w:hint="eastAsia"/>
          <w:sz w:val="52"/>
          <w:szCs w:val="52"/>
        </w:rPr>
        <w:t>砂浆）</w:t>
      </w:r>
    </w:p>
    <w:p w:rsidR="00C570FA" w:rsidRPr="00C570FA" w:rsidRDefault="00C570FA" w:rsidP="00C570FA">
      <w:pPr>
        <w:spacing w:line="360" w:lineRule="auto"/>
        <w:ind w:firstLineChars="0" w:firstLine="0"/>
        <w:jc w:val="center"/>
        <w:rPr>
          <w:rFonts w:ascii="Calibri" w:hAnsi="Calibri" w:cs="Times New Roman"/>
          <w:sz w:val="21"/>
        </w:rPr>
      </w:pPr>
      <w:r w:rsidRPr="00C570FA">
        <w:rPr>
          <w:rFonts w:ascii="Calibri" w:hAnsi="Calibri" w:cs="Times New Roman"/>
          <w:noProof/>
          <w:sz w:val="21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3E77DBF" wp14:editId="02CFCEAC">
                <wp:simplePos x="0" y="0"/>
                <wp:positionH relativeFrom="column">
                  <wp:posOffset>4231640</wp:posOffset>
                </wp:positionH>
                <wp:positionV relativeFrom="paragraph">
                  <wp:posOffset>4224465</wp:posOffset>
                </wp:positionV>
                <wp:extent cx="1285875" cy="286233"/>
                <wp:effectExtent l="0" t="0" r="28575" b="19050"/>
                <wp:wrapNone/>
                <wp:docPr id="16" name="文本框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2862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70FA" w:rsidRPr="009679E3" w:rsidRDefault="00C570FA" w:rsidP="00C570FA">
                            <w:pPr>
                              <w:spacing w:line="320" w:lineRule="exact"/>
                              <w:ind w:firstLineChars="0" w:firstLine="0"/>
                              <w:rPr>
                                <w:color w:val="FF0000"/>
                                <w:sz w:val="24"/>
                              </w:rPr>
                            </w:pPr>
                            <w:r w:rsidRPr="009679E3">
                              <w:rPr>
                                <w:rFonts w:hint="eastAsia"/>
                                <w:color w:val="FF0000"/>
                                <w:sz w:val="24"/>
                              </w:rPr>
                              <w:t>插入项目效果图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E77DBF" id="_x0000_t202" coordsize="21600,21600" o:spt="202" path="m,l,21600r21600,l21600,xe">
                <v:stroke joinstyle="miter"/>
                <v:path gradientshapeok="t" o:connecttype="rect"/>
              </v:shapetype>
              <v:shape id="文本框 16" o:spid="_x0000_s1026" type="#_x0000_t202" style="position:absolute;left:0;text-align:left;margin-left:333.2pt;margin-top:332.65pt;width:101.25pt;height:22.5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">
                <v:textbox>
                  <w:txbxContent>
                    <w:p w:rsidR="00C570FA" w:rsidRPr="009679E3" w:rsidRDefault="00C570FA" w:rsidP="00C570FA">
                      <w:pPr>
                        <w:spacing w:line="320" w:lineRule="exact"/>
                        <w:ind w:firstLineChars="0" w:firstLine="0"/>
                        <w:rPr>
                          <w:color w:val="FF0000"/>
                          <w:sz w:val="24"/>
                        </w:rPr>
                      </w:pPr>
                      <w:r w:rsidRPr="009679E3">
                        <w:rPr>
                          <w:rFonts w:hint="eastAsia"/>
                          <w:color w:val="FF0000"/>
                          <w:sz w:val="24"/>
                        </w:rPr>
                        <w:t>插入项目效果图</w:t>
                      </w:r>
                    </w:p>
                  </w:txbxContent>
                </v:textbox>
              </v:shape>
            </w:pict>
          </mc:Fallback>
        </mc:AlternateContent>
      </w:r>
      <w:r w:rsidRPr="00C570FA">
        <w:rPr>
          <w:rFonts w:ascii="Calibri" w:hAnsi="Calibri" w:cs="Times New Roman"/>
          <w:noProof/>
          <w:sz w:val="21"/>
        </w:rPr>
        <w:drawing>
          <wp:inline distT="0" distB="0" distL="0" distR="0" wp14:anchorId="79385E7E" wp14:editId="028E08F5">
            <wp:extent cx="5321935" cy="4493173"/>
            <wp:effectExtent l="0" t="0" r="0" b="3175"/>
            <wp:docPr id="3" name="图片 3" descr="E:\科技质量部\2017年度\PPT模板\五局最新集锦图、ppt、简介\中建五局工程集锦图2016.11.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科技质量部\2017年度\PPT模板\五局最新集锦图、ppt、简介\中建五局工程集锦图2016.11.1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935" cy="4493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70FA" w:rsidRPr="00C570FA" w:rsidRDefault="00C570FA" w:rsidP="00C570FA">
      <w:pPr>
        <w:spacing w:beforeLines="100" w:before="312" w:afterLines="50" w:after="156" w:line="480" w:lineRule="auto"/>
        <w:ind w:firstLineChars="0" w:firstLine="0"/>
        <w:rPr>
          <w:rFonts w:ascii="Calibri" w:hAnsi="Calibri" w:cs="Times New Roman"/>
          <w:b/>
          <w:sz w:val="32"/>
          <w:szCs w:val="32"/>
          <w:u w:val="single"/>
        </w:rPr>
      </w:pPr>
      <w:r w:rsidRPr="00C570FA">
        <w:rPr>
          <w:rFonts w:ascii="黑体" w:eastAsia="黑体" w:hAnsi="黑体" w:cs="Times New Roman" w:hint="eastAsia"/>
          <w:b/>
          <w:sz w:val="32"/>
          <w:szCs w:val="32"/>
        </w:rPr>
        <w:t xml:space="preserve"> </w:t>
      </w:r>
      <w:r w:rsidRPr="00C570FA">
        <w:rPr>
          <w:rFonts w:ascii="黑体" w:eastAsia="黑体" w:hAnsi="黑体" w:cs="Times New Roman"/>
          <w:b/>
          <w:sz w:val="32"/>
          <w:szCs w:val="32"/>
        </w:rPr>
        <w:t xml:space="preserve">       </w:t>
      </w:r>
      <w:r w:rsidRPr="00C570FA">
        <w:rPr>
          <w:rFonts w:ascii="Calibri" w:hAnsi="Calibri" w:cs="Times New Roman"/>
          <w:b/>
          <w:sz w:val="32"/>
          <w:szCs w:val="32"/>
        </w:rPr>
        <w:t xml:space="preserve"> </w:t>
      </w:r>
      <w:r w:rsidRPr="00C570FA">
        <w:rPr>
          <w:rFonts w:ascii="Calibri" w:hAnsi="Calibri" w:cs="Times New Roman"/>
          <w:b/>
          <w:sz w:val="32"/>
          <w:szCs w:val="32"/>
        </w:rPr>
        <w:t>工程名称：</w:t>
      </w:r>
      <w:r w:rsidRPr="00C570FA">
        <w:rPr>
          <w:rFonts w:ascii="Calibri" w:hAnsi="Calibri" w:cs="Times New Roman" w:hint="eastAsia"/>
          <w:b/>
          <w:sz w:val="32"/>
          <w:szCs w:val="32"/>
          <w:u w:val="single"/>
        </w:rPr>
        <w:t xml:space="preserve"> </w:t>
      </w:r>
      <w:r w:rsidRPr="00C570FA">
        <w:rPr>
          <w:rFonts w:ascii="Calibri" w:hAnsi="Calibri" w:cs="Times New Roman"/>
          <w:b/>
          <w:sz w:val="32"/>
          <w:szCs w:val="32"/>
          <w:u w:val="single"/>
        </w:rPr>
        <w:t xml:space="preserve">                             </w:t>
      </w:r>
    </w:p>
    <w:p w:rsidR="00C570FA" w:rsidRPr="00C570FA" w:rsidRDefault="00C570FA" w:rsidP="00C570FA">
      <w:pPr>
        <w:spacing w:afterLines="50" w:after="156" w:line="480" w:lineRule="auto"/>
        <w:ind w:firstLineChars="0" w:firstLine="0"/>
        <w:rPr>
          <w:rFonts w:ascii="Calibri" w:hAnsi="Calibri" w:cs="Times New Roman"/>
          <w:color w:val="FF0000"/>
          <w:sz w:val="32"/>
          <w:szCs w:val="32"/>
          <w:u w:val="single"/>
        </w:rPr>
      </w:pPr>
      <w:r w:rsidRPr="00C570FA">
        <w:rPr>
          <w:rFonts w:ascii="Calibri" w:hAnsi="Calibri" w:cs="Times New Roman" w:hint="eastAsia"/>
          <w:b/>
          <w:sz w:val="32"/>
          <w:szCs w:val="32"/>
        </w:rPr>
        <w:t xml:space="preserve"> </w:t>
      </w:r>
      <w:r w:rsidRPr="00C570FA">
        <w:rPr>
          <w:rFonts w:ascii="Calibri" w:hAnsi="Calibri" w:cs="Times New Roman"/>
          <w:b/>
          <w:sz w:val="32"/>
          <w:szCs w:val="32"/>
        </w:rPr>
        <w:t xml:space="preserve">        </w:t>
      </w:r>
      <w:r w:rsidRPr="00C570FA">
        <w:rPr>
          <w:rFonts w:ascii="Calibri" w:hAnsi="Calibri" w:cs="Times New Roman"/>
          <w:b/>
          <w:sz w:val="32"/>
          <w:szCs w:val="32"/>
        </w:rPr>
        <w:t>文件编号：</w:t>
      </w:r>
      <w:r w:rsidRPr="00C570FA">
        <w:rPr>
          <w:rFonts w:hAnsi="宋体" w:cs="Times New Roman"/>
          <w:color w:val="FF0000"/>
          <w:sz w:val="32"/>
          <w:szCs w:val="32"/>
          <w:u w:val="single"/>
        </w:rPr>
        <w:t>CSCEC5-FAZN-2</w:t>
      </w:r>
      <w:r w:rsidR="006F265F">
        <w:rPr>
          <w:rFonts w:hAnsi="宋体" w:cs="Times New Roman"/>
          <w:color w:val="FF0000"/>
          <w:sz w:val="32"/>
          <w:szCs w:val="32"/>
          <w:u w:val="single"/>
        </w:rPr>
        <w:t>6</w:t>
      </w:r>
      <w:r w:rsidRPr="00C570FA">
        <w:rPr>
          <w:rFonts w:hAnsi="宋体" w:cs="Times New Roman" w:hint="eastAsia"/>
          <w:color w:val="FF0000"/>
          <w:sz w:val="32"/>
          <w:szCs w:val="32"/>
          <w:u w:val="single"/>
        </w:rPr>
        <w:t>（项目自拟编号）</w:t>
      </w:r>
    </w:p>
    <w:p w:rsidR="00C570FA" w:rsidRPr="006F265F" w:rsidRDefault="00C570FA" w:rsidP="00C570FA">
      <w:pPr>
        <w:spacing w:afterLines="50" w:after="156" w:line="240" w:lineRule="auto"/>
        <w:ind w:firstLineChars="0" w:firstLine="0"/>
        <w:rPr>
          <w:rFonts w:ascii="Calibri" w:hAnsi="Calibri" w:cs="Times New Roman"/>
          <w:b/>
          <w:szCs w:val="32"/>
        </w:rPr>
      </w:pPr>
      <w:bookmarkStart w:id="8" w:name="_GoBack"/>
      <w:bookmarkEnd w:id="8"/>
    </w:p>
    <w:p w:rsidR="00C570FA" w:rsidRPr="00C570FA" w:rsidRDefault="00C570FA" w:rsidP="00C570FA">
      <w:pPr>
        <w:spacing w:afterLines="50" w:after="156" w:line="240" w:lineRule="auto"/>
        <w:ind w:firstLineChars="0" w:firstLine="0"/>
        <w:jc w:val="center"/>
        <w:rPr>
          <w:rFonts w:ascii="Calibri" w:hAnsi="Calibri" w:cs="Times New Roman"/>
          <w:sz w:val="32"/>
          <w:szCs w:val="28"/>
        </w:rPr>
      </w:pPr>
      <w:r w:rsidRPr="00C570FA">
        <w:rPr>
          <w:rFonts w:ascii="Calibri" w:hAnsi="Calibri" w:cs="Times New Roman"/>
          <w:noProof/>
          <w:szCs w:val="28"/>
          <w:lang w:val="zh-C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DFA48E4" wp14:editId="25CB1AEA">
                <wp:simplePos x="0" y="0"/>
                <wp:positionH relativeFrom="column">
                  <wp:posOffset>311150</wp:posOffset>
                </wp:positionH>
                <wp:positionV relativeFrom="paragraph">
                  <wp:posOffset>463105</wp:posOffset>
                </wp:positionV>
                <wp:extent cx="5219700" cy="0"/>
                <wp:effectExtent l="0" t="0" r="0" b="0"/>
                <wp:wrapNone/>
                <wp:docPr id="27" name="直接连接符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197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F724F2" id="直接连接符 27" o:spid="_x0000_s1026" style="position:absolute;left:0;text-align:left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.5pt,36.45pt" to="435.5pt,3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" strokeweight="1pt"/>
            </w:pict>
          </mc:Fallback>
        </mc:AlternateContent>
      </w:r>
      <w:r w:rsidRPr="00C570FA">
        <w:rPr>
          <w:rFonts w:ascii="Calibri" w:hAnsi="Calibri" w:cs="Times New Roman" w:hint="eastAsia"/>
          <w:sz w:val="32"/>
          <w:szCs w:val="28"/>
        </w:rPr>
        <w:t>发布日期：</w:t>
      </w:r>
      <w:r w:rsidRPr="00C570FA">
        <w:rPr>
          <w:rFonts w:ascii="Calibri" w:hAnsi="Calibri" w:cs="Times New Roman"/>
          <w:sz w:val="32"/>
          <w:szCs w:val="28"/>
        </w:rPr>
        <w:t xml:space="preserve">             </w:t>
      </w:r>
      <w:r w:rsidRPr="00C570FA">
        <w:rPr>
          <w:rFonts w:ascii="Calibri" w:hAnsi="Calibri" w:cs="Times New Roman" w:hint="eastAsia"/>
          <w:sz w:val="32"/>
          <w:szCs w:val="28"/>
        </w:rPr>
        <w:t>执行日期：</w:t>
      </w:r>
    </w:p>
    <w:p w:rsidR="00360376" w:rsidRDefault="00C570FA" w:rsidP="00C570FA">
      <w:pPr>
        <w:spacing w:beforeLines="100" w:before="312" w:line="240" w:lineRule="auto"/>
        <w:ind w:firstLineChars="0" w:firstLine="0"/>
        <w:jc w:val="center"/>
        <w:sectPr w:rsidR="00360376" w:rsidSect="00643A1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247" w:right="1418" w:bottom="1247" w:left="1418" w:header="851" w:footer="992" w:gutter="0"/>
          <w:cols w:space="425"/>
          <w:docGrid w:type="linesAndChars" w:linePitch="312"/>
        </w:sectPr>
      </w:pPr>
      <w:r w:rsidRPr="00C570FA">
        <w:rPr>
          <w:rFonts w:ascii="Calibri" w:hAnsi="Calibri" w:cs="Times New Roman"/>
          <w:noProof/>
          <w:sz w:val="21"/>
        </w:rPr>
        <w:drawing>
          <wp:inline distT="0" distB="0" distL="0" distR="0" wp14:anchorId="7BD44371" wp14:editId="192C4E59">
            <wp:extent cx="4319905" cy="440087"/>
            <wp:effectExtent l="0" t="0" r="0" b="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五局logo(黑色透明).gif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946" cy="440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p w:rsidR="00EF2981" w:rsidRPr="00EA2AA1" w:rsidRDefault="009E2E44" w:rsidP="00C570FA">
      <w:pPr>
        <w:ind w:firstLineChars="0" w:firstLine="0"/>
        <w:jc w:val="center"/>
        <w:rPr>
          <w:rFonts w:hAnsi="宋体" w:cs="Times New Roman"/>
          <w:b/>
          <w:bCs/>
          <w:sz w:val="30"/>
          <w:szCs w:val="30"/>
        </w:rPr>
      </w:pPr>
      <w:r w:rsidRPr="00EA2AA1">
        <w:rPr>
          <w:rFonts w:hAnsi="宋体" w:cs="Times New Roman" w:hint="eastAsia"/>
          <w:b/>
          <w:bCs/>
          <w:sz w:val="30"/>
          <w:szCs w:val="30"/>
        </w:rPr>
        <w:lastRenderedPageBreak/>
        <w:t>目 录</w:t>
      </w:r>
    </w:p>
    <w:p w:rsidR="00C570FA" w:rsidRDefault="00C570FA" w:rsidP="00C570FA">
      <w:pPr>
        <w:pStyle w:val="TOC1"/>
        <w:tabs>
          <w:tab w:val="right" w:leader="middleDot" w:pos="9060"/>
        </w:tabs>
        <w:spacing w:line="480" w:lineRule="exact"/>
        <w:rPr>
          <w:rFonts w:eastAsiaTheme="minorEastAsia"/>
          <w:b w:val="0"/>
          <w:bCs w:val="0"/>
          <w:caps w:val="0"/>
          <w:noProof/>
          <w:sz w:val="21"/>
          <w:szCs w:val="22"/>
        </w:rPr>
      </w:pPr>
      <w:r>
        <w:rPr>
          <w:rFonts w:eastAsiaTheme="minorHAnsi"/>
          <w:sz w:val="20"/>
        </w:rPr>
        <w:fldChar w:fldCharType="begin"/>
      </w:r>
      <w:r>
        <w:rPr>
          <w:rFonts w:eastAsiaTheme="minorHAnsi"/>
          <w:sz w:val="20"/>
        </w:rPr>
        <w:instrText xml:space="preserve"> TOC \o "1-2" \h \z \u </w:instrText>
      </w:r>
      <w:r>
        <w:rPr>
          <w:rFonts w:eastAsiaTheme="minorHAnsi"/>
          <w:sz w:val="20"/>
        </w:rPr>
        <w:fldChar w:fldCharType="separate"/>
      </w:r>
      <w:hyperlink w:anchor="_Toc3382118" w:history="1">
        <w:r w:rsidRPr="005D6DB7">
          <w:rPr>
            <w:rStyle w:val="ad"/>
            <w:rFonts w:ascii="Times New Roman" w:hAnsi="Times New Roman" w:cs="Times New Roman"/>
            <w:noProof/>
            <w:kern w:val="44"/>
          </w:rPr>
          <w:t>一、编制说明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_Toc3382118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C570FA" w:rsidRDefault="009E0CAF" w:rsidP="00C570FA">
      <w:pPr>
        <w:pStyle w:val="TOC2"/>
        <w:tabs>
          <w:tab w:val="right" w:leader="middleDot" w:pos="9060"/>
        </w:tabs>
        <w:spacing w:line="480" w:lineRule="exact"/>
        <w:ind w:firstLine="560"/>
        <w:rPr>
          <w:rFonts w:eastAsiaTheme="minorEastAsia"/>
          <w:smallCaps w:val="0"/>
          <w:noProof/>
          <w:sz w:val="21"/>
          <w:szCs w:val="22"/>
        </w:rPr>
      </w:pPr>
      <w:hyperlink w:anchor="_Toc3382119" w:history="1">
        <w:r w:rsidR="00C570FA" w:rsidRPr="005D6DB7">
          <w:rPr>
            <w:rStyle w:val="ad"/>
            <w:rFonts w:hAnsi="宋体" w:cs="Times New Roman"/>
            <w:noProof/>
          </w:rPr>
          <w:t xml:space="preserve">1.1 </w:t>
        </w:r>
        <w:r w:rsidR="00C570FA" w:rsidRPr="005D6DB7">
          <w:rPr>
            <w:rStyle w:val="ad"/>
            <w:rFonts w:hAnsi="宋体" w:cs="Times New Roman"/>
            <w:noProof/>
          </w:rPr>
          <w:t>编制依据</w:t>
        </w:r>
        <w:r w:rsidR="00C570FA">
          <w:rPr>
            <w:noProof/>
            <w:webHidden/>
          </w:rPr>
          <w:tab/>
        </w:r>
        <w:r w:rsidR="00C570FA">
          <w:rPr>
            <w:noProof/>
            <w:webHidden/>
          </w:rPr>
          <w:fldChar w:fldCharType="begin"/>
        </w:r>
        <w:r w:rsidR="00C570FA">
          <w:rPr>
            <w:noProof/>
            <w:webHidden/>
          </w:rPr>
          <w:instrText xml:space="preserve"> PAGEREF _Toc3382119 \h </w:instrText>
        </w:r>
        <w:r w:rsidR="00C570FA">
          <w:rPr>
            <w:noProof/>
            <w:webHidden/>
          </w:rPr>
        </w:r>
        <w:r w:rsidR="00C570FA">
          <w:rPr>
            <w:noProof/>
            <w:webHidden/>
          </w:rPr>
          <w:fldChar w:fldCharType="separate"/>
        </w:r>
        <w:r w:rsidR="00C570FA">
          <w:rPr>
            <w:noProof/>
            <w:webHidden/>
          </w:rPr>
          <w:t>1</w:t>
        </w:r>
        <w:r w:rsidR="00C570FA">
          <w:rPr>
            <w:noProof/>
            <w:webHidden/>
          </w:rPr>
          <w:fldChar w:fldCharType="end"/>
        </w:r>
      </w:hyperlink>
    </w:p>
    <w:p w:rsidR="00C570FA" w:rsidRDefault="009E0CAF" w:rsidP="00C570FA">
      <w:pPr>
        <w:pStyle w:val="TOC2"/>
        <w:tabs>
          <w:tab w:val="right" w:leader="middleDot" w:pos="9060"/>
        </w:tabs>
        <w:spacing w:line="480" w:lineRule="exact"/>
        <w:ind w:firstLine="560"/>
        <w:rPr>
          <w:rFonts w:eastAsiaTheme="minorEastAsia"/>
          <w:smallCaps w:val="0"/>
          <w:noProof/>
          <w:sz w:val="21"/>
          <w:szCs w:val="22"/>
        </w:rPr>
      </w:pPr>
      <w:hyperlink w:anchor="_Toc3382120" w:history="1">
        <w:r w:rsidR="00C570FA" w:rsidRPr="005D6DB7">
          <w:rPr>
            <w:rStyle w:val="ad"/>
            <w:rFonts w:hAnsi="宋体" w:cs="Times New Roman"/>
            <w:noProof/>
          </w:rPr>
          <w:t xml:space="preserve">1.2 </w:t>
        </w:r>
        <w:r w:rsidR="00C570FA" w:rsidRPr="005D6DB7">
          <w:rPr>
            <w:rStyle w:val="ad"/>
            <w:rFonts w:hAnsi="宋体" w:cs="Times New Roman"/>
            <w:noProof/>
          </w:rPr>
          <w:t>编制人员</w:t>
        </w:r>
        <w:r w:rsidR="00C570FA">
          <w:rPr>
            <w:noProof/>
            <w:webHidden/>
          </w:rPr>
          <w:tab/>
        </w:r>
        <w:r w:rsidR="00C570FA">
          <w:rPr>
            <w:noProof/>
            <w:webHidden/>
          </w:rPr>
          <w:fldChar w:fldCharType="begin"/>
        </w:r>
        <w:r w:rsidR="00C570FA">
          <w:rPr>
            <w:noProof/>
            <w:webHidden/>
          </w:rPr>
          <w:instrText xml:space="preserve"> PAGEREF _Toc3382120 \h </w:instrText>
        </w:r>
        <w:r w:rsidR="00C570FA">
          <w:rPr>
            <w:noProof/>
            <w:webHidden/>
          </w:rPr>
        </w:r>
        <w:r w:rsidR="00C570FA">
          <w:rPr>
            <w:noProof/>
            <w:webHidden/>
          </w:rPr>
          <w:fldChar w:fldCharType="separate"/>
        </w:r>
        <w:r w:rsidR="00C570FA">
          <w:rPr>
            <w:noProof/>
            <w:webHidden/>
          </w:rPr>
          <w:t>1</w:t>
        </w:r>
        <w:r w:rsidR="00C570FA">
          <w:rPr>
            <w:noProof/>
            <w:webHidden/>
          </w:rPr>
          <w:fldChar w:fldCharType="end"/>
        </w:r>
      </w:hyperlink>
    </w:p>
    <w:p w:rsidR="00C570FA" w:rsidRDefault="009E0CAF" w:rsidP="00C570FA">
      <w:pPr>
        <w:pStyle w:val="TOC2"/>
        <w:tabs>
          <w:tab w:val="right" w:leader="middleDot" w:pos="9060"/>
        </w:tabs>
        <w:spacing w:line="480" w:lineRule="exact"/>
        <w:ind w:firstLine="560"/>
        <w:rPr>
          <w:rFonts w:eastAsiaTheme="minorEastAsia"/>
          <w:smallCaps w:val="0"/>
          <w:noProof/>
          <w:sz w:val="21"/>
          <w:szCs w:val="22"/>
        </w:rPr>
      </w:pPr>
      <w:hyperlink w:anchor="_Toc3382121" w:history="1">
        <w:r w:rsidR="00C570FA" w:rsidRPr="005D6DB7">
          <w:rPr>
            <w:rStyle w:val="ad"/>
            <w:rFonts w:hAnsi="宋体" w:cs="Times New Roman"/>
            <w:noProof/>
          </w:rPr>
          <w:t xml:space="preserve">1.3 </w:t>
        </w:r>
        <w:r w:rsidR="00C570FA" w:rsidRPr="005D6DB7">
          <w:rPr>
            <w:rStyle w:val="ad"/>
            <w:rFonts w:hAnsi="宋体" w:cs="Times New Roman"/>
            <w:noProof/>
          </w:rPr>
          <w:t>发放范围</w:t>
        </w:r>
        <w:r w:rsidR="00C570FA">
          <w:rPr>
            <w:noProof/>
            <w:webHidden/>
          </w:rPr>
          <w:tab/>
        </w:r>
        <w:r w:rsidR="00C570FA">
          <w:rPr>
            <w:noProof/>
            <w:webHidden/>
          </w:rPr>
          <w:fldChar w:fldCharType="begin"/>
        </w:r>
        <w:r w:rsidR="00C570FA">
          <w:rPr>
            <w:noProof/>
            <w:webHidden/>
          </w:rPr>
          <w:instrText xml:space="preserve"> PAGEREF _Toc3382121 \h </w:instrText>
        </w:r>
        <w:r w:rsidR="00C570FA">
          <w:rPr>
            <w:noProof/>
            <w:webHidden/>
          </w:rPr>
        </w:r>
        <w:r w:rsidR="00C570FA">
          <w:rPr>
            <w:noProof/>
            <w:webHidden/>
          </w:rPr>
          <w:fldChar w:fldCharType="separate"/>
        </w:r>
        <w:r w:rsidR="00C570FA">
          <w:rPr>
            <w:noProof/>
            <w:webHidden/>
          </w:rPr>
          <w:t>1</w:t>
        </w:r>
        <w:r w:rsidR="00C570FA">
          <w:rPr>
            <w:noProof/>
            <w:webHidden/>
          </w:rPr>
          <w:fldChar w:fldCharType="end"/>
        </w:r>
      </w:hyperlink>
    </w:p>
    <w:p w:rsidR="00C570FA" w:rsidRDefault="009E0CAF" w:rsidP="00C570FA">
      <w:pPr>
        <w:pStyle w:val="TOC1"/>
        <w:tabs>
          <w:tab w:val="right" w:leader="middleDot" w:pos="9060"/>
        </w:tabs>
        <w:spacing w:line="480" w:lineRule="exact"/>
        <w:rPr>
          <w:rFonts w:eastAsiaTheme="minorEastAsia"/>
          <w:b w:val="0"/>
          <w:bCs w:val="0"/>
          <w:caps w:val="0"/>
          <w:noProof/>
          <w:sz w:val="21"/>
          <w:szCs w:val="22"/>
        </w:rPr>
      </w:pPr>
      <w:hyperlink w:anchor="_Toc3382122" w:history="1">
        <w:r w:rsidR="00C570FA" w:rsidRPr="005D6DB7">
          <w:rPr>
            <w:rStyle w:val="ad"/>
            <w:rFonts w:ascii="Times New Roman" w:hAnsi="Times New Roman" w:cs="Times New Roman"/>
            <w:noProof/>
            <w:kern w:val="44"/>
          </w:rPr>
          <w:t>二、工程概况</w:t>
        </w:r>
        <w:r w:rsidR="00C570FA">
          <w:rPr>
            <w:noProof/>
            <w:webHidden/>
          </w:rPr>
          <w:tab/>
        </w:r>
        <w:r w:rsidR="00C570FA">
          <w:rPr>
            <w:noProof/>
            <w:webHidden/>
          </w:rPr>
          <w:fldChar w:fldCharType="begin"/>
        </w:r>
        <w:r w:rsidR="00C570FA">
          <w:rPr>
            <w:noProof/>
            <w:webHidden/>
          </w:rPr>
          <w:instrText xml:space="preserve"> PAGEREF _Toc3382122 \h </w:instrText>
        </w:r>
        <w:r w:rsidR="00C570FA">
          <w:rPr>
            <w:noProof/>
            <w:webHidden/>
          </w:rPr>
        </w:r>
        <w:r w:rsidR="00C570FA">
          <w:rPr>
            <w:noProof/>
            <w:webHidden/>
          </w:rPr>
          <w:fldChar w:fldCharType="separate"/>
        </w:r>
        <w:r w:rsidR="00C570FA">
          <w:rPr>
            <w:noProof/>
            <w:webHidden/>
          </w:rPr>
          <w:t>2</w:t>
        </w:r>
        <w:r w:rsidR="00C570FA">
          <w:rPr>
            <w:noProof/>
            <w:webHidden/>
          </w:rPr>
          <w:fldChar w:fldCharType="end"/>
        </w:r>
      </w:hyperlink>
    </w:p>
    <w:p w:rsidR="00C570FA" w:rsidRDefault="009E0CAF" w:rsidP="00C570FA">
      <w:pPr>
        <w:pStyle w:val="TOC2"/>
        <w:tabs>
          <w:tab w:val="right" w:leader="middleDot" w:pos="9060"/>
        </w:tabs>
        <w:spacing w:line="480" w:lineRule="exact"/>
        <w:ind w:firstLine="560"/>
        <w:rPr>
          <w:rFonts w:eastAsiaTheme="minorEastAsia"/>
          <w:smallCaps w:val="0"/>
          <w:noProof/>
          <w:sz w:val="21"/>
          <w:szCs w:val="22"/>
        </w:rPr>
      </w:pPr>
      <w:hyperlink w:anchor="_Toc3382123" w:history="1">
        <w:r w:rsidR="00C570FA" w:rsidRPr="005D6DB7">
          <w:rPr>
            <w:rStyle w:val="ad"/>
            <w:rFonts w:hAnsi="宋体" w:cs="Times New Roman"/>
            <w:noProof/>
          </w:rPr>
          <w:t xml:space="preserve">2.1 </w:t>
        </w:r>
        <w:r w:rsidR="00C570FA" w:rsidRPr="005D6DB7">
          <w:rPr>
            <w:rStyle w:val="ad"/>
            <w:rFonts w:hAnsi="宋体" w:cs="Times New Roman"/>
            <w:noProof/>
          </w:rPr>
          <w:t>工程概况</w:t>
        </w:r>
        <w:r w:rsidR="00C570FA">
          <w:rPr>
            <w:noProof/>
            <w:webHidden/>
          </w:rPr>
          <w:tab/>
        </w:r>
        <w:r w:rsidR="00C570FA">
          <w:rPr>
            <w:noProof/>
            <w:webHidden/>
          </w:rPr>
          <w:fldChar w:fldCharType="begin"/>
        </w:r>
        <w:r w:rsidR="00C570FA">
          <w:rPr>
            <w:noProof/>
            <w:webHidden/>
          </w:rPr>
          <w:instrText xml:space="preserve"> PAGEREF _Toc3382123 \h </w:instrText>
        </w:r>
        <w:r w:rsidR="00C570FA">
          <w:rPr>
            <w:noProof/>
            <w:webHidden/>
          </w:rPr>
        </w:r>
        <w:r w:rsidR="00C570FA">
          <w:rPr>
            <w:noProof/>
            <w:webHidden/>
          </w:rPr>
          <w:fldChar w:fldCharType="separate"/>
        </w:r>
        <w:r w:rsidR="00C570FA">
          <w:rPr>
            <w:noProof/>
            <w:webHidden/>
          </w:rPr>
          <w:t>2</w:t>
        </w:r>
        <w:r w:rsidR="00C570FA">
          <w:rPr>
            <w:noProof/>
            <w:webHidden/>
          </w:rPr>
          <w:fldChar w:fldCharType="end"/>
        </w:r>
      </w:hyperlink>
    </w:p>
    <w:p w:rsidR="00C570FA" w:rsidRDefault="009E0CAF" w:rsidP="00C570FA">
      <w:pPr>
        <w:pStyle w:val="TOC2"/>
        <w:tabs>
          <w:tab w:val="right" w:leader="middleDot" w:pos="9060"/>
        </w:tabs>
        <w:spacing w:line="480" w:lineRule="exact"/>
        <w:ind w:firstLine="560"/>
        <w:rPr>
          <w:rFonts w:eastAsiaTheme="minorEastAsia"/>
          <w:smallCaps w:val="0"/>
          <w:noProof/>
          <w:sz w:val="21"/>
          <w:szCs w:val="22"/>
        </w:rPr>
      </w:pPr>
      <w:hyperlink w:anchor="_Toc3382124" w:history="1">
        <w:r w:rsidR="00C570FA" w:rsidRPr="005D6DB7">
          <w:rPr>
            <w:rStyle w:val="ad"/>
            <w:rFonts w:hAnsi="宋体" w:cs="Times New Roman"/>
            <w:noProof/>
          </w:rPr>
          <w:t xml:space="preserve">2.2 </w:t>
        </w:r>
        <w:r w:rsidR="00C570FA" w:rsidRPr="005D6DB7">
          <w:rPr>
            <w:rStyle w:val="ad"/>
            <w:rFonts w:hAnsi="宋体" w:cs="Times New Roman"/>
            <w:noProof/>
          </w:rPr>
          <w:t>抹灰构造做法</w:t>
        </w:r>
        <w:r w:rsidR="00C570FA">
          <w:rPr>
            <w:noProof/>
            <w:webHidden/>
          </w:rPr>
          <w:tab/>
        </w:r>
        <w:r w:rsidR="00C570FA">
          <w:rPr>
            <w:noProof/>
            <w:webHidden/>
          </w:rPr>
          <w:fldChar w:fldCharType="begin"/>
        </w:r>
        <w:r w:rsidR="00C570FA">
          <w:rPr>
            <w:noProof/>
            <w:webHidden/>
          </w:rPr>
          <w:instrText xml:space="preserve"> PAGEREF _Toc3382124 \h </w:instrText>
        </w:r>
        <w:r w:rsidR="00C570FA">
          <w:rPr>
            <w:noProof/>
            <w:webHidden/>
          </w:rPr>
        </w:r>
        <w:r w:rsidR="00C570FA">
          <w:rPr>
            <w:noProof/>
            <w:webHidden/>
          </w:rPr>
          <w:fldChar w:fldCharType="separate"/>
        </w:r>
        <w:r w:rsidR="00C570FA">
          <w:rPr>
            <w:noProof/>
            <w:webHidden/>
          </w:rPr>
          <w:t>2</w:t>
        </w:r>
        <w:r w:rsidR="00C570FA">
          <w:rPr>
            <w:noProof/>
            <w:webHidden/>
          </w:rPr>
          <w:fldChar w:fldCharType="end"/>
        </w:r>
      </w:hyperlink>
    </w:p>
    <w:p w:rsidR="00C570FA" w:rsidRDefault="009E0CAF" w:rsidP="00C570FA">
      <w:pPr>
        <w:pStyle w:val="TOC1"/>
        <w:tabs>
          <w:tab w:val="right" w:leader="middleDot" w:pos="9060"/>
        </w:tabs>
        <w:spacing w:line="480" w:lineRule="exact"/>
        <w:rPr>
          <w:rFonts w:eastAsiaTheme="minorEastAsia"/>
          <w:b w:val="0"/>
          <w:bCs w:val="0"/>
          <w:caps w:val="0"/>
          <w:noProof/>
          <w:sz w:val="21"/>
          <w:szCs w:val="22"/>
        </w:rPr>
      </w:pPr>
      <w:hyperlink w:anchor="_Toc3382125" w:history="1">
        <w:r w:rsidR="00C570FA" w:rsidRPr="005D6DB7">
          <w:rPr>
            <w:rStyle w:val="ad"/>
            <w:rFonts w:ascii="Times New Roman" w:hAnsi="Times New Roman" w:cs="Times New Roman"/>
            <w:noProof/>
            <w:kern w:val="44"/>
          </w:rPr>
          <w:t>三、施工部署</w:t>
        </w:r>
        <w:r w:rsidR="00C570FA">
          <w:rPr>
            <w:noProof/>
            <w:webHidden/>
          </w:rPr>
          <w:tab/>
        </w:r>
        <w:r w:rsidR="00C570FA">
          <w:rPr>
            <w:noProof/>
            <w:webHidden/>
          </w:rPr>
          <w:fldChar w:fldCharType="begin"/>
        </w:r>
        <w:r w:rsidR="00C570FA">
          <w:rPr>
            <w:noProof/>
            <w:webHidden/>
          </w:rPr>
          <w:instrText xml:space="preserve"> PAGEREF _Toc3382125 \h </w:instrText>
        </w:r>
        <w:r w:rsidR="00C570FA">
          <w:rPr>
            <w:noProof/>
            <w:webHidden/>
          </w:rPr>
        </w:r>
        <w:r w:rsidR="00C570FA">
          <w:rPr>
            <w:noProof/>
            <w:webHidden/>
          </w:rPr>
          <w:fldChar w:fldCharType="separate"/>
        </w:r>
        <w:r w:rsidR="00C570FA">
          <w:rPr>
            <w:noProof/>
            <w:webHidden/>
          </w:rPr>
          <w:t>3</w:t>
        </w:r>
        <w:r w:rsidR="00C570FA">
          <w:rPr>
            <w:noProof/>
            <w:webHidden/>
          </w:rPr>
          <w:fldChar w:fldCharType="end"/>
        </w:r>
      </w:hyperlink>
    </w:p>
    <w:p w:rsidR="00C570FA" w:rsidRDefault="009E0CAF" w:rsidP="00C570FA">
      <w:pPr>
        <w:pStyle w:val="TOC2"/>
        <w:tabs>
          <w:tab w:val="right" w:leader="middleDot" w:pos="9060"/>
        </w:tabs>
        <w:spacing w:line="480" w:lineRule="exact"/>
        <w:ind w:firstLine="560"/>
        <w:rPr>
          <w:rFonts w:eastAsiaTheme="minorEastAsia"/>
          <w:smallCaps w:val="0"/>
          <w:noProof/>
          <w:sz w:val="21"/>
          <w:szCs w:val="22"/>
        </w:rPr>
      </w:pPr>
      <w:hyperlink w:anchor="_Toc3382126" w:history="1">
        <w:r w:rsidR="00C570FA" w:rsidRPr="005D6DB7">
          <w:rPr>
            <w:rStyle w:val="ad"/>
            <w:rFonts w:hAnsi="宋体" w:cs="Times New Roman"/>
            <w:noProof/>
          </w:rPr>
          <w:t xml:space="preserve">3.1 </w:t>
        </w:r>
        <w:r w:rsidR="00C570FA" w:rsidRPr="005D6DB7">
          <w:rPr>
            <w:rStyle w:val="ad"/>
            <w:rFonts w:hAnsi="宋体" w:cs="Times New Roman"/>
            <w:noProof/>
          </w:rPr>
          <w:t>组织机构及职责</w:t>
        </w:r>
        <w:r w:rsidR="00C570FA">
          <w:rPr>
            <w:noProof/>
            <w:webHidden/>
          </w:rPr>
          <w:tab/>
        </w:r>
        <w:r w:rsidR="00C570FA">
          <w:rPr>
            <w:noProof/>
            <w:webHidden/>
          </w:rPr>
          <w:fldChar w:fldCharType="begin"/>
        </w:r>
        <w:r w:rsidR="00C570FA">
          <w:rPr>
            <w:noProof/>
            <w:webHidden/>
          </w:rPr>
          <w:instrText xml:space="preserve"> PAGEREF _Toc3382126 \h </w:instrText>
        </w:r>
        <w:r w:rsidR="00C570FA">
          <w:rPr>
            <w:noProof/>
            <w:webHidden/>
          </w:rPr>
        </w:r>
        <w:r w:rsidR="00C570FA">
          <w:rPr>
            <w:noProof/>
            <w:webHidden/>
          </w:rPr>
          <w:fldChar w:fldCharType="separate"/>
        </w:r>
        <w:r w:rsidR="00C570FA">
          <w:rPr>
            <w:noProof/>
            <w:webHidden/>
          </w:rPr>
          <w:t>3</w:t>
        </w:r>
        <w:r w:rsidR="00C570FA">
          <w:rPr>
            <w:noProof/>
            <w:webHidden/>
          </w:rPr>
          <w:fldChar w:fldCharType="end"/>
        </w:r>
      </w:hyperlink>
    </w:p>
    <w:p w:rsidR="00C570FA" w:rsidRDefault="009E0CAF" w:rsidP="00C570FA">
      <w:pPr>
        <w:pStyle w:val="TOC2"/>
        <w:tabs>
          <w:tab w:val="right" w:leader="middleDot" w:pos="9060"/>
        </w:tabs>
        <w:spacing w:line="480" w:lineRule="exact"/>
        <w:ind w:firstLine="560"/>
        <w:rPr>
          <w:rFonts w:eastAsiaTheme="minorEastAsia"/>
          <w:smallCaps w:val="0"/>
          <w:noProof/>
          <w:sz w:val="21"/>
          <w:szCs w:val="22"/>
        </w:rPr>
      </w:pPr>
      <w:hyperlink w:anchor="_Toc3382127" w:history="1">
        <w:r w:rsidR="00C570FA" w:rsidRPr="005D6DB7">
          <w:rPr>
            <w:rStyle w:val="ad"/>
            <w:rFonts w:hAnsi="宋体" w:cs="Times New Roman"/>
            <w:noProof/>
          </w:rPr>
          <w:t xml:space="preserve">3.2 </w:t>
        </w:r>
        <w:r w:rsidR="00C570FA" w:rsidRPr="005D6DB7">
          <w:rPr>
            <w:rStyle w:val="ad"/>
            <w:rFonts w:hAnsi="宋体" w:cs="Times New Roman"/>
            <w:noProof/>
          </w:rPr>
          <w:t>施工准备</w:t>
        </w:r>
        <w:r w:rsidR="00C570FA">
          <w:rPr>
            <w:noProof/>
            <w:webHidden/>
          </w:rPr>
          <w:tab/>
        </w:r>
        <w:r w:rsidR="00C570FA">
          <w:rPr>
            <w:noProof/>
            <w:webHidden/>
          </w:rPr>
          <w:fldChar w:fldCharType="begin"/>
        </w:r>
        <w:r w:rsidR="00C570FA">
          <w:rPr>
            <w:noProof/>
            <w:webHidden/>
          </w:rPr>
          <w:instrText xml:space="preserve"> PAGEREF _Toc3382127 \h </w:instrText>
        </w:r>
        <w:r w:rsidR="00C570FA">
          <w:rPr>
            <w:noProof/>
            <w:webHidden/>
          </w:rPr>
        </w:r>
        <w:r w:rsidR="00C570FA">
          <w:rPr>
            <w:noProof/>
            <w:webHidden/>
          </w:rPr>
          <w:fldChar w:fldCharType="separate"/>
        </w:r>
        <w:r w:rsidR="00C570FA">
          <w:rPr>
            <w:noProof/>
            <w:webHidden/>
          </w:rPr>
          <w:t>4</w:t>
        </w:r>
        <w:r w:rsidR="00C570FA">
          <w:rPr>
            <w:noProof/>
            <w:webHidden/>
          </w:rPr>
          <w:fldChar w:fldCharType="end"/>
        </w:r>
      </w:hyperlink>
    </w:p>
    <w:p w:rsidR="00C570FA" w:rsidRDefault="009E0CAF" w:rsidP="00C570FA">
      <w:pPr>
        <w:pStyle w:val="TOC2"/>
        <w:tabs>
          <w:tab w:val="right" w:leader="middleDot" w:pos="9060"/>
        </w:tabs>
        <w:spacing w:line="480" w:lineRule="exact"/>
        <w:ind w:firstLine="560"/>
        <w:rPr>
          <w:rFonts w:eastAsiaTheme="minorEastAsia"/>
          <w:smallCaps w:val="0"/>
          <w:noProof/>
          <w:sz w:val="21"/>
          <w:szCs w:val="22"/>
        </w:rPr>
      </w:pPr>
      <w:hyperlink w:anchor="_Toc3382128" w:history="1">
        <w:r w:rsidR="00C570FA" w:rsidRPr="005D6DB7">
          <w:rPr>
            <w:rStyle w:val="ad"/>
            <w:rFonts w:hAnsi="宋体" w:cs="Times New Roman"/>
            <w:noProof/>
          </w:rPr>
          <w:t xml:space="preserve">3.3 </w:t>
        </w:r>
        <w:r w:rsidR="00C570FA" w:rsidRPr="005D6DB7">
          <w:rPr>
            <w:rStyle w:val="ad"/>
            <w:rFonts w:hAnsi="宋体" w:cs="Times New Roman"/>
            <w:noProof/>
          </w:rPr>
          <w:t>施工安排</w:t>
        </w:r>
        <w:r w:rsidR="00C570FA">
          <w:rPr>
            <w:noProof/>
            <w:webHidden/>
          </w:rPr>
          <w:tab/>
        </w:r>
        <w:r w:rsidR="00C570FA">
          <w:rPr>
            <w:noProof/>
            <w:webHidden/>
          </w:rPr>
          <w:fldChar w:fldCharType="begin"/>
        </w:r>
        <w:r w:rsidR="00C570FA">
          <w:rPr>
            <w:noProof/>
            <w:webHidden/>
          </w:rPr>
          <w:instrText xml:space="preserve"> PAGEREF _Toc3382128 \h </w:instrText>
        </w:r>
        <w:r w:rsidR="00C570FA">
          <w:rPr>
            <w:noProof/>
            <w:webHidden/>
          </w:rPr>
        </w:r>
        <w:r w:rsidR="00C570FA">
          <w:rPr>
            <w:noProof/>
            <w:webHidden/>
          </w:rPr>
          <w:fldChar w:fldCharType="separate"/>
        </w:r>
        <w:r w:rsidR="00C570FA">
          <w:rPr>
            <w:noProof/>
            <w:webHidden/>
          </w:rPr>
          <w:t>5</w:t>
        </w:r>
        <w:r w:rsidR="00C570FA">
          <w:rPr>
            <w:noProof/>
            <w:webHidden/>
          </w:rPr>
          <w:fldChar w:fldCharType="end"/>
        </w:r>
      </w:hyperlink>
    </w:p>
    <w:p w:rsidR="00C570FA" w:rsidRDefault="009E0CAF" w:rsidP="00C570FA">
      <w:pPr>
        <w:pStyle w:val="TOC1"/>
        <w:tabs>
          <w:tab w:val="right" w:leader="middleDot" w:pos="9060"/>
        </w:tabs>
        <w:spacing w:line="480" w:lineRule="exact"/>
        <w:rPr>
          <w:rFonts w:eastAsiaTheme="minorEastAsia"/>
          <w:b w:val="0"/>
          <w:bCs w:val="0"/>
          <w:caps w:val="0"/>
          <w:noProof/>
          <w:sz w:val="21"/>
          <w:szCs w:val="22"/>
        </w:rPr>
      </w:pPr>
      <w:hyperlink w:anchor="_Toc3382129" w:history="1">
        <w:r w:rsidR="00C570FA" w:rsidRPr="005D6DB7">
          <w:rPr>
            <w:rStyle w:val="ad"/>
            <w:rFonts w:ascii="Times New Roman" w:hAnsi="Times New Roman" w:cs="Times New Roman"/>
            <w:noProof/>
            <w:kern w:val="44"/>
          </w:rPr>
          <w:t>四、施工计划</w:t>
        </w:r>
        <w:r w:rsidR="00C570FA">
          <w:rPr>
            <w:noProof/>
            <w:webHidden/>
          </w:rPr>
          <w:tab/>
        </w:r>
        <w:r w:rsidR="00C570FA">
          <w:rPr>
            <w:noProof/>
            <w:webHidden/>
          </w:rPr>
          <w:fldChar w:fldCharType="begin"/>
        </w:r>
        <w:r w:rsidR="00C570FA">
          <w:rPr>
            <w:noProof/>
            <w:webHidden/>
          </w:rPr>
          <w:instrText xml:space="preserve"> PAGEREF _Toc3382129 \h </w:instrText>
        </w:r>
        <w:r w:rsidR="00C570FA">
          <w:rPr>
            <w:noProof/>
            <w:webHidden/>
          </w:rPr>
        </w:r>
        <w:r w:rsidR="00C570FA">
          <w:rPr>
            <w:noProof/>
            <w:webHidden/>
          </w:rPr>
          <w:fldChar w:fldCharType="separate"/>
        </w:r>
        <w:r w:rsidR="00C570FA">
          <w:rPr>
            <w:noProof/>
            <w:webHidden/>
          </w:rPr>
          <w:t>6</w:t>
        </w:r>
        <w:r w:rsidR="00C570FA">
          <w:rPr>
            <w:noProof/>
            <w:webHidden/>
          </w:rPr>
          <w:fldChar w:fldCharType="end"/>
        </w:r>
      </w:hyperlink>
    </w:p>
    <w:p w:rsidR="00C570FA" w:rsidRDefault="009E0CAF" w:rsidP="00C570FA">
      <w:pPr>
        <w:pStyle w:val="TOC2"/>
        <w:tabs>
          <w:tab w:val="right" w:leader="middleDot" w:pos="9060"/>
        </w:tabs>
        <w:spacing w:line="480" w:lineRule="exact"/>
        <w:ind w:firstLine="560"/>
        <w:rPr>
          <w:rFonts w:eastAsiaTheme="minorEastAsia"/>
          <w:smallCaps w:val="0"/>
          <w:noProof/>
          <w:sz w:val="21"/>
          <w:szCs w:val="22"/>
        </w:rPr>
      </w:pPr>
      <w:hyperlink w:anchor="_Toc3382130" w:history="1">
        <w:r w:rsidR="00C570FA" w:rsidRPr="005D6DB7">
          <w:rPr>
            <w:rStyle w:val="ad"/>
            <w:rFonts w:hAnsi="宋体" w:cs="Times New Roman"/>
            <w:noProof/>
          </w:rPr>
          <w:t xml:space="preserve">4.1 </w:t>
        </w:r>
        <w:r w:rsidR="00C570FA" w:rsidRPr="005D6DB7">
          <w:rPr>
            <w:rStyle w:val="ad"/>
            <w:rFonts w:hAnsi="宋体" w:cs="Times New Roman"/>
            <w:noProof/>
          </w:rPr>
          <w:t>施工进度计划</w:t>
        </w:r>
        <w:r w:rsidR="00C570FA">
          <w:rPr>
            <w:noProof/>
            <w:webHidden/>
          </w:rPr>
          <w:tab/>
        </w:r>
        <w:r w:rsidR="00C570FA">
          <w:rPr>
            <w:noProof/>
            <w:webHidden/>
          </w:rPr>
          <w:fldChar w:fldCharType="begin"/>
        </w:r>
        <w:r w:rsidR="00C570FA">
          <w:rPr>
            <w:noProof/>
            <w:webHidden/>
          </w:rPr>
          <w:instrText xml:space="preserve"> PAGEREF _Toc3382130 \h </w:instrText>
        </w:r>
        <w:r w:rsidR="00C570FA">
          <w:rPr>
            <w:noProof/>
            <w:webHidden/>
          </w:rPr>
        </w:r>
        <w:r w:rsidR="00C570FA">
          <w:rPr>
            <w:noProof/>
            <w:webHidden/>
          </w:rPr>
          <w:fldChar w:fldCharType="separate"/>
        </w:r>
        <w:r w:rsidR="00C570FA">
          <w:rPr>
            <w:noProof/>
            <w:webHidden/>
          </w:rPr>
          <w:t>6</w:t>
        </w:r>
        <w:r w:rsidR="00C570FA">
          <w:rPr>
            <w:noProof/>
            <w:webHidden/>
          </w:rPr>
          <w:fldChar w:fldCharType="end"/>
        </w:r>
      </w:hyperlink>
    </w:p>
    <w:p w:rsidR="00C570FA" w:rsidRDefault="009E0CAF" w:rsidP="00C570FA">
      <w:pPr>
        <w:pStyle w:val="TOC2"/>
        <w:tabs>
          <w:tab w:val="right" w:leader="middleDot" w:pos="9060"/>
        </w:tabs>
        <w:spacing w:line="480" w:lineRule="exact"/>
        <w:ind w:firstLine="560"/>
        <w:rPr>
          <w:rFonts w:eastAsiaTheme="minorEastAsia"/>
          <w:smallCaps w:val="0"/>
          <w:noProof/>
          <w:sz w:val="21"/>
          <w:szCs w:val="22"/>
        </w:rPr>
      </w:pPr>
      <w:hyperlink w:anchor="_Toc3382131" w:history="1">
        <w:r w:rsidR="00C570FA" w:rsidRPr="005D6DB7">
          <w:rPr>
            <w:rStyle w:val="ad"/>
            <w:rFonts w:hAnsi="宋体" w:cs="Times New Roman"/>
            <w:noProof/>
          </w:rPr>
          <w:t xml:space="preserve">4.2 </w:t>
        </w:r>
        <w:r w:rsidR="00C570FA" w:rsidRPr="005D6DB7">
          <w:rPr>
            <w:rStyle w:val="ad"/>
            <w:rFonts w:hAnsi="宋体" w:cs="Times New Roman"/>
            <w:noProof/>
          </w:rPr>
          <w:t>劳动力配置计划</w:t>
        </w:r>
        <w:r w:rsidR="00C570FA">
          <w:rPr>
            <w:noProof/>
            <w:webHidden/>
          </w:rPr>
          <w:tab/>
        </w:r>
        <w:r w:rsidR="00C570FA">
          <w:rPr>
            <w:noProof/>
            <w:webHidden/>
          </w:rPr>
          <w:fldChar w:fldCharType="begin"/>
        </w:r>
        <w:r w:rsidR="00C570FA">
          <w:rPr>
            <w:noProof/>
            <w:webHidden/>
          </w:rPr>
          <w:instrText xml:space="preserve"> PAGEREF _Toc3382131 \h </w:instrText>
        </w:r>
        <w:r w:rsidR="00C570FA">
          <w:rPr>
            <w:noProof/>
            <w:webHidden/>
          </w:rPr>
        </w:r>
        <w:r w:rsidR="00C570FA">
          <w:rPr>
            <w:noProof/>
            <w:webHidden/>
          </w:rPr>
          <w:fldChar w:fldCharType="separate"/>
        </w:r>
        <w:r w:rsidR="00C570FA">
          <w:rPr>
            <w:noProof/>
            <w:webHidden/>
          </w:rPr>
          <w:t>6</w:t>
        </w:r>
        <w:r w:rsidR="00C570FA">
          <w:rPr>
            <w:noProof/>
            <w:webHidden/>
          </w:rPr>
          <w:fldChar w:fldCharType="end"/>
        </w:r>
      </w:hyperlink>
    </w:p>
    <w:p w:rsidR="00C570FA" w:rsidRDefault="009E0CAF" w:rsidP="00C570FA">
      <w:pPr>
        <w:pStyle w:val="TOC2"/>
        <w:tabs>
          <w:tab w:val="right" w:leader="middleDot" w:pos="9060"/>
        </w:tabs>
        <w:spacing w:line="480" w:lineRule="exact"/>
        <w:ind w:firstLine="560"/>
        <w:rPr>
          <w:rFonts w:eastAsiaTheme="minorEastAsia"/>
          <w:smallCaps w:val="0"/>
          <w:noProof/>
          <w:sz w:val="21"/>
          <w:szCs w:val="22"/>
        </w:rPr>
      </w:pPr>
      <w:hyperlink w:anchor="_Toc3382132" w:history="1">
        <w:r w:rsidR="00C570FA" w:rsidRPr="005D6DB7">
          <w:rPr>
            <w:rStyle w:val="ad"/>
            <w:rFonts w:hAnsi="宋体" w:cs="Times New Roman"/>
            <w:noProof/>
          </w:rPr>
          <w:t xml:space="preserve">4.3 </w:t>
        </w:r>
        <w:r w:rsidR="00C570FA" w:rsidRPr="005D6DB7">
          <w:rPr>
            <w:rStyle w:val="ad"/>
            <w:rFonts w:hAnsi="宋体" w:cs="Times New Roman"/>
            <w:noProof/>
          </w:rPr>
          <w:t>材料计划</w:t>
        </w:r>
        <w:r w:rsidR="00C570FA">
          <w:rPr>
            <w:noProof/>
            <w:webHidden/>
          </w:rPr>
          <w:tab/>
        </w:r>
        <w:r w:rsidR="00C570FA">
          <w:rPr>
            <w:noProof/>
            <w:webHidden/>
          </w:rPr>
          <w:fldChar w:fldCharType="begin"/>
        </w:r>
        <w:r w:rsidR="00C570FA">
          <w:rPr>
            <w:noProof/>
            <w:webHidden/>
          </w:rPr>
          <w:instrText xml:space="preserve"> PAGEREF _Toc3382132 \h </w:instrText>
        </w:r>
        <w:r w:rsidR="00C570FA">
          <w:rPr>
            <w:noProof/>
            <w:webHidden/>
          </w:rPr>
        </w:r>
        <w:r w:rsidR="00C570FA">
          <w:rPr>
            <w:noProof/>
            <w:webHidden/>
          </w:rPr>
          <w:fldChar w:fldCharType="separate"/>
        </w:r>
        <w:r w:rsidR="00C570FA">
          <w:rPr>
            <w:noProof/>
            <w:webHidden/>
          </w:rPr>
          <w:t>6</w:t>
        </w:r>
        <w:r w:rsidR="00C570FA">
          <w:rPr>
            <w:noProof/>
            <w:webHidden/>
          </w:rPr>
          <w:fldChar w:fldCharType="end"/>
        </w:r>
      </w:hyperlink>
    </w:p>
    <w:p w:rsidR="00C570FA" w:rsidRDefault="009E0CAF" w:rsidP="00C570FA">
      <w:pPr>
        <w:pStyle w:val="TOC1"/>
        <w:tabs>
          <w:tab w:val="right" w:leader="middleDot" w:pos="9060"/>
        </w:tabs>
        <w:spacing w:line="480" w:lineRule="exact"/>
        <w:rPr>
          <w:rFonts w:eastAsiaTheme="minorEastAsia"/>
          <w:b w:val="0"/>
          <w:bCs w:val="0"/>
          <w:caps w:val="0"/>
          <w:noProof/>
          <w:sz w:val="21"/>
          <w:szCs w:val="22"/>
        </w:rPr>
      </w:pPr>
      <w:hyperlink w:anchor="_Toc3382133" w:history="1">
        <w:r w:rsidR="00C570FA" w:rsidRPr="005D6DB7">
          <w:rPr>
            <w:rStyle w:val="ad"/>
            <w:rFonts w:ascii="Times New Roman" w:hAnsi="Times New Roman" w:cs="Times New Roman"/>
            <w:noProof/>
            <w:kern w:val="44"/>
          </w:rPr>
          <w:t>五、施工工艺技术</w:t>
        </w:r>
        <w:r w:rsidR="00C570FA">
          <w:rPr>
            <w:noProof/>
            <w:webHidden/>
          </w:rPr>
          <w:tab/>
        </w:r>
        <w:r w:rsidR="00C570FA">
          <w:rPr>
            <w:noProof/>
            <w:webHidden/>
          </w:rPr>
          <w:fldChar w:fldCharType="begin"/>
        </w:r>
        <w:r w:rsidR="00C570FA">
          <w:rPr>
            <w:noProof/>
            <w:webHidden/>
          </w:rPr>
          <w:instrText xml:space="preserve"> PAGEREF _Toc3382133 \h </w:instrText>
        </w:r>
        <w:r w:rsidR="00C570FA">
          <w:rPr>
            <w:noProof/>
            <w:webHidden/>
          </w:rPr>
        </w:r>
        <w:r w:rsidR="00C570FA">
          <w:rPr>
            <w:noProof/>
            <w:webHidden/>
          </w:rPr>
          <w:fldChar w:fldCharType="separate"/>
        </w:r>
        <w:r w:rsidR="00C570FA">
          <w:rPr>
            <w:noProof/>
            <w:webHidden/>
          </w:rPr>
          <w:t>7</w:t>
        </w:r>
        <w:r w:rsidR="00C570FA">
          <w:rPr>
            <w:noProof/>
            <w:webHidden/>
          </w:rPr>
          <w:fldChar w:fldCharType="end"/>
        </w:r>
      </w:hyperlink>
    </w:p>
    <w:p w:rsidR="00C570FA" w:rsidRDefault="009E0CAF" w:rsidP="00C570FA">
      <w:pPr>
        <w:pStyle w:val="TOC2"/>
        <w:tabs>
          <w:tab w:val="right" w:leader="middleDot" w:pos="9060"/>
        </w:tabs>
        <w:spacing w:line="480" w:lineRule="exact"/>
        <w:ind w:firstLine="560"/>
        <w:rPr>
          <w:rFonts w:eastAsiaTheme="minorEastAsia"/>
          <w:smallCaps w:val="0"/>
          <w:noProof/>
          <w:sz w:val="21"/>
          <w:szCs w:val="22"/>
        </w:rPr>
      </w:pPr>
      <w:hyperlink w:anchor="_Toc3382134" w:history="1">
        <w:r w:rsidR="00C570FA" w:rsidRPr="005D6DB7">
          <w:rPr>
            <w:rStyle w:val="ad"/>
            <w:rFonts w:hAnsi="宋体" w:cs="Times New Roman"/>
            <w:noProof/>
          </w:rPr>
          <w:t xml:space="preserve">5.1 </w:t>
        </w:r>
        <w:r w:rsidR="00C570FA" w:rsidRPr="005D6DB7">
          <w:rPr>
            <w:rStyle w:val="ad"/>
            <w:rFonts w:hAnsi="宋体" w:cs="Times New Roman"/>
            <w:noProof/>
          </w:rPr>
          <w:t>技术要求</w:t>
        </w:r>
        <w:r w:rsidR="00C570FA">
          <w:rPr>
            <w:noProof/>
            <w:webHidden/>
          </w:rPr>
          <w:tab/>
        </w:r>
        <w:r w:rsidR="00C570FA">
          <w:rPr>
            <w:noProof/>
            <w:webHidden/>
          </w:rPr>
          <w:fldChar w:fldCharType="begin"/>
        </w:r>
        <w:r w:rsidR="00C570FA">
          <w:rPr>
            <w:noProof/>
            <w:webHidden/>
          </w:rPr>
          <w:instrText xml:space="preserve"> PAGEREF _Toc3382134 \h </w:instrText>
        </w:r>
        <w:r w:rsidR="00C570FA">
          <w:rPr>
            <w:noProof/>
            <w:webHidden/>
          </w:rPr>
        </w:r>
        <w:r w:rsidR="00C570FA">
          <w:rPr>
            <w:noProof/>
            <w:webHidden/>
          </w:rPr>
          <w:fldChar w:fldCharType="separate"/>
        </w:r>
        <w:r w:rsidR="00C570FA">
          <w:rPr>
            <w:noProof/>
            <w:webHidden/>
          </w:rPr>
          <w:t>7</w:t>
        </w:r>
        <w:r w:rsidR="00C570FA">
          <w:rPr>
            <w:noProof/>
            <w:webHidden/>
          </w:rPr>
          <w:fldChar w:fldCharType="end"/>
        </w:r>
      </w:hyperlink>
    </w:p>
    <w:p w:rsidR="00C570FA" w:rsidRDefault="009E0CAF" w:rsidP="00C570FA">
      <w:pPr>
        <w:pStyle w:val="TOC2"/>
        <w:tabs>
          <w:tab w:val="right" w:leader="middleDot" w:pos="9060"/>
        </w:tabs>
        <w:spacing w:line="480" w:lineRule="exact"/>
        <w:ind w:firstLine="560"/>
        <w:rPr>
          <w:rFonts w:eastAsiaTheme="minorEastAsia"/>
          <w:smallCaps w:val="0"/>
          <w:noProof/>
          <w:sz w:val="21"/>
          <w:szCs w:val="22"/>
        </w:rPr>
      </w:pPr>
      <w:hyperlink w:anchor="_Toc3382135" w:history="1">
        <w:r w:rsidR="00C570FA" w:rsidRPr="005D6DB7">
          <w:rPr>
            <w:rStyle w:val="ad"/>
            <w:rFonts w:hAnsi="宋体" w:cs="Times New Roman"/>
            <w:noProof/>
          </w:rPr>
          <w:t xml:space="preserve">5.2 </w:t>
        </w:r>
        <w:r w:rsidR="00C570FA" w:rsidRPr="005D6DB7">
          <w:rPr>
            <w:rStyle w:val="ad"/>
            <w:rFonts w:hAnsi="宋体" w:cs="Times New Roman"/>
            <w:noProof/>
          </w:rPr>
          <w:t>工艺流程</w:t>
        </w:r>
        <w:r w:rsidR="00C570FA">
          <w:rPr>
            <w:noProof/>
            <w:webHidden/>
          </w:rPr>
          <w:tab/>
        </w:r>
        <w:r w:rsidR="00C570FA">
          <w:rPr>
            <w:noProof/>
            <w:webHidden/>
          </w:rPr>
          <w:fldChar w:fldCharType="begin"/>
        </w:r>
        <w:r w:rsidR="00C570FA">
          <w:rPr>
            <w:noProof/>
            <w:webHidden/>
          </w:rPr>
          <w:instrText xml:space="preserve"> PAGEREF _Toc3382135 \h </w:instrText>
        </w:r>
        <w:r w:rsidR="00C570FA">
          <w:rPr>
            <w:noProof/>
            <w:webHidden/>
          </w:rPr>
        </w:r>
        <w:r w:rsidR="00C570FA">
          <w:rPr>
            <w:noProof/>
            <w:webHidden/>
          </w:rPr>
          <w:fldChar w:fldCharType="separate"/>
        </w:r>
        <w:r w:rsidR="00C570FA">
          <w:rPr>
            <w:noProof/>
            <w:webHidden/>
          </w:rPr>
          <w:t>7</w:t>
        </w:r>
        <w:r w:rsidR="00C570FA">
          <w:rPr>
            <w:noProof/>
            <w:webHidden/>
          </w:rPr>
          <w:fldChar w:fldCharType="end"/>
        </w:r>
      </w:hyperlink>
    </w:p>
    <w:p w:rsidR="00C570FA" w:rsidRDefault="009E0CAF" w:rsidP="00C570FA">
      <w:pPr>
        <w:pStyle w:val="TOC2"/>
        <w:tabs>
          <w:tab w:val="right" w:leader="middleDot" w:pos="9060"/>
        </w:tabs>
        <w:spacing w:line="480" w:lineRule="exact"/>
        <w:ind w:firstLine="560"/>
        <w:rPr>
          <w:rFonts w:eastAsiaTheme="minorEastAsia"/>
          <w:smallCaps w:val="0"/>
          <w:noProof/>
          <w:sz w:val="21"/>
          <w:szCs w:val="22"/>
        </w:rPr>
      </w:pPr>
      <w:hyperlink w:anchor="_Toc3382136" w:history="1">
        <w:r w:rsidR="00C570FA" w:rsidRPr="005D6DB7">
          <w:rPr>
            <w:rStyle w:val="ad"/>
            <w:rFonts w:hAnsi="宋体" w:cs="Times New Roman"/>
            <w:noProof/>
          </w:rPr>
          <w:t xml:space="preserve">5.3 </w:t>
        </w:r>
        <w:r w:rsidR="00C570FA" w:rsidRPr="005D6DB7">
          <w:rPr>
            <w:rStyle w:val="ad"/>
            <w:rFonts w:hAnsi="宋体" w:cs="Times New Roman"/>
            <w:noProof/>
          </w:rPr>
          <w:t>施工方法</w:t>
        </w:r>
        <w:r w:rsidR="00C570FA">
          <w:rPr>
            <w:noProof/>
            <w:webHidden/>
          </w:rPr>
          <w:tab/>
        </w:r>
        <w:r w:rsidR="00C570FA">
          <w:rPr>
            <w:noProof/>
            <w:webHidden/>
          </w:rPr>
          <w:fldChar w:fldCharType="begin"/>
        </w:r>
        <w:r w:rsidR="00C570FA">
          <w:rPr>
            <w:noProof/>
            <w:webHidden/>
          </w:rPr>
          <w:instrText xml:space="preserve"> PAGEREF _Toc3382136 \h </w:instrText>
        </w:r>
        <w:r w:rsidR="00C570FA">
          <w:rPr>
            <w:noProof/>
            <w:webHidden/>
          </w:rPr>
        </w:r>
        <w:r w:rsidR="00C570FA">
          <w:rPr>
            <w:noProof/>
            <w:webHidden/>
          </w:rPr>
          <w:fldChar w:fldCharType="separate"/>
        </w:r>
        <w:r w:rsidR="00C570FA">
          <w:rPr>
            <w:noProof/>
            <w:webHidden/>
          </w:rPr>
          <w:t>7</w:t>
        </w:r>
        <w:r w:rsidR="00C570FA">
          <w:rPr>
            <w:noProof/>
            <w:webHidden/>
          </w:rPr>
          <w:fldChar w:fldCharType="end"/>
        </w:r>
      </w:hyperlink>
    </w:p>
    <w:p w:rsidR="00C570FA" w:rsidRDefault="009E0CAF" w:rsidP="00C570FA">
      <w:pPr>
        <w:pStyle w:val="TOC2"/>
        <w:tabs>
          <w:tab w:val="right" w:leader="middleDot" w:pos="9060"/>
        </w:tabs>
        <w:spacing w:line="480" w:lineRule="exact"/>
        <w:ind w:firstLine="560"/>
        <w:rPr>
          <w:rFonts w:eastAsiaTheme="minorEastAsia"/>
          <w:smallCaps w:val="0"/>
          <w:noProof/>
          <w:sz w:val="21"/>
          <w:szCs w:val="22"/>
        </w:rPr>
      </w:pPr>
      <w:hyperlink w:anchor="_Toc3382137" w:history="1">
        <w:r w:rsidR="00C570FA" w:rsidRPr="005D6DB7">
          <w:rPr>
            <w:rStyle w:val="ad"/>
            <w:rFonts w:hAnsi="宋体" w:cs="Times New Roman"/>
            <w:noProof/>
          </w:rPr>
          <w:t xml:space="preserve">5.4 </w:t>
        </w:r>
        <w:r w:rsidR="00C570FA" w:rsidRPr="005D6DB7">
          <w:rPr>
            <w:rStyle w:val="ad"/>
            <w:rFonts w:hAnsi="宋体" w:cs="Times New Roman"/>
            <w:noProof/>
          </w:rPr>
          <w:t>操作要求</w:t>
        </w:r>
        <w:r w:rsidR="00C570FA">
          <w:rPr>
            <w:noProof/>
            <w:webHidden/>
          </w:rPr>
          <w:tab/>
        </w:r>
        <w:r w:rsidR="00C570FA">
          <w:rPr>
            <w:noProof/>
            <w:webHidden/>
          </w:rPr>
          <w:fldChar w:fldCharType="begin"/>
        </w:r>
        <w:r w:rsidR="00C570FA">
          <w:rPr>
            <w:noProof/>
            <w:webHidden/>
          </w:rPr>
          <w:instrText xml:space="preserve"> PAGEREF _Toc3382137 \h </w:instrText>
        </w:r>
        <w:r w:rsidR="00C570FA">
          <w:rPr>
            <w:noProof/>
            <w:webHidden/>
          </w:rPr>
        </w:r>
        <w:r w:rsidR="00C570FA">
          <w:rPr>
            <w:noProof/>
            <w:webHidden/>
          </w:rPr>
          <w:fldChar w:fldCharType="separate"/>
        </w:r>
        <w:r w:rsidR="00C570FA">
          <w:rPr>
            <w:noProof/>
            <w:webHidden/>
          </w:rPr>
          <w:t>10</w:t>
        </w:r>
        <w:r w:rsidR="00C570FA">
          <w:rPr>
            <w:noProof/>
            <w:webHidden/>
          </w:rPr>
          <w:fldChar w:fldCharType="end"/>
        </w:r>
      </w:hyperlink>
    </w:p>
    <w:p w:rsidR="00C570FA" w:rsidRDefault="009E0CAF" w:rsidP="00C570FA">
      <w:pPr>
        <w:pStyle w:val="TOC1"/>
        <w:tabs>
          <w:tab w:val="right" w:leader="middleDot" w:pos="9060"/>
        </w:tabs>
        <w:spacing w:line="480" w:lineRule="exact"/>
        <w:rPr>
          <w:rFonts w:eastAsiaTheme="minorEastAsia"/>
          <w:b w:val="0"/>
          <w:bCs w:val="0"/>
          <w:caps w:val="0"/>
          <w:noProof/>
          <w:sz w:val="21"/>
          <w:szCs w:val="22"/>
        </w:rPr>
      </w:pPr>
      <w:hyperlink w:anchor="_Toc3382138" w:history="1">
        <w:r w:rsidR="00C570FA" w:rsidRPr="005D6DB7">
          <w:rPr>
            <w:rStyle w:val="ad"/>
            <w:rFonts w:ascii="Times New Roman" w:hAnsi="Times New Roman" w:cs="Times New Roman"/>
            <w:noProof/>
            <w:kern w:val="44"/>
          </w:rPr>
          <w:t>六、验收要求</w:t>
        </w:r>
        <w:r w:rsidR="00C570FA">
          <w:rPr>
            <w:noProof/>
            <w:webHidden/>
          </w:rPr>
          <w:tab/>
        </w:r>
        <w:r w:rsidR="00C570FA">
          <w:rPr>
            <w:noProof/>
            <w:webHidden/>
          </w:rPr>
          <w:fldChar w:fldCharType="begin"/>
        </w:r>
        <w:r w:rsidR="00C570FA">
          <w:rPr>
            <w:noProof/>
            <w:webHidden/>
          </w:rPr>
          <w:instrText xml:space="preserve"> PAGEREF _Toc3382138 \h </w:instrText>
        </w:r>
        <w:r w:rsidR="00C570FA">
          <w:rPr>
            <w:noProof/>
            <w:webHidden/>
          </w:rPr>
        </w:r>
        <w:r w:rsidR="00C570FA">
          <w:rPr>
            <w:noProof/>
            <w:webHidden/>
          </w:rPr>
          <w:fldChar w:fldCharType="separate"/>
        </w:r>
        <w:r w:rsidR="00C570FA">
          <w:rPr>
            <w:noProof/>
            <w:webHidden/>
          </w:rPr>
          <w:t>12</w:t>
        </w:r>
        <w:r w:rsidR="00C570FA">
          <w:rPr>
            <w:noProof/>
            <w:webHidden/>
          </w:rPr>
          <w:fldChar w:fldCharType="end"/>
        </w:r>
      </w:hyperlink>
    </w:p>
    <w:p w:rsidR="00C570FA" w:rsidRDefault="009E0CAF" w:rsidP="00C570FA">
      <w:pPr>
        <w:pStyle w:val="TOC2"/>
        <w:tabs>
          <w:tab w:val="right" w:leader="middleDot" w:pos="9060"/>
        </w:tabs>
        <w:spacing w:line="480" w:lineRule="exact"/>
        <w:ind w:firstLine="560"/>
        <w:rPr>
          <w:rFonts w:eastAsiaTheme="minorEastAsia"/>
          <w:smallCaps w:val="0"/>
          <w:noProof/>
          <w:sz w:val="21"/>
          <w:szCs w:val="22"/>
        </w:rPr>
      </w:pPr>
      <w:hyperlink w:anchor="_Toc3382139" w:history="1">
        <w:r w:rsidR="00C570FA" w:rsidRPr="005D6DB7">
          <w:rPr>
            <w:rStyle w:val="ad"/>
            <w:rFonts w:hAnsi="宋体" w:cs="Times New Roman"/>
            <w:noProof/>
          </w:rPr>
          <w:t xml:space="preserve">6.1 </w:t>
        </w:r>
        <w:r w:rsidR="00C570FA" w:rsidRPr="005D6DB7">
          <w:rPr>
            <w:rStyle w:val="ad"/>
            <w:rFonts w:hAnsi="宋体" w:cs="Times New Roman"/>
            <w:noProof/>
          </w:rPr>
          <w:t>验收标准</w:t>
        </w:r>
        <w:r w:rsidR="00C570FA">
          <w:rPr>
            <w:noProof/>
            <w:webHidden/>
          </w:rPr>
          <w:tab/>
        </w:r>
        <w:r w:rsidR="00C570FA">
          <w:rPr>
            <w:noProof/>
            <w:webHidden/>
          </w:rPr>
          <w:fldChar w:fldCharType="begin"/>
        </w:r>
        <w:r w:rsidR="00C570FA">
          <w:rPr>
            <w:noProof/>
            <w:webHidden/>
          </w:rPr>
          <w:instrText xml:space="preserve"> PAGEREF _Toc3382139 \h </w:instrText>
        </w:r>
        <w:r w:rsidR="00C570FA">
          <w:rPr>
            <w:noProof/>
            <w:webHidden/>
          </w:rPr>
        </w:r>
        <w:r w:rsidR="00C570FA">
          <w:rPr>
            <w:noProof/>
            <w:webHidden/>
          </w:rPr>
          <w:fldChar w:fldCharType="separate"/>
        </w:r>
        <w:r w:rsidR="00C570FA">
          <w:rPr>
            <w:noProof/>
            <w:webHidden/>
          </w:rPr>
          <w:t>12</w:t>
        </w:r>
        <w:r w:rsidR="00C570FA">
          <w:rPr>
            <w:noProof/>
            <w:webHidden/>
          </w:rPr>
          <w:fldChar w:fldCharType="end"/>
        </w:r>
      </w:hyperlink>
    </w:p>
    <w:p w:rsidR="00C570FA" w:rsidRDefault="009E0CAF" w:rsidP="00C570FA">
      <w:pPr>
        <w:pStyle w:val="TOC2"/>
        <w:tabs>
          <w:tab w:val="right" w:leader="middleDot" w:pos="9060"/>
        </w:tabs>
        <w:spacing w:line="480" w:lineRule="exact"/>
        <w:ind w:firstLine="560"/>
        <w:rPr>
          <w:rFonts w:eastAsiaTheme="minorEastAsia"/>
          <w:smallCaps w:val="0"/>
          <w:noProof/>
          <w:sz w:val="21"/>
          <w:szCs w:val="22"/>
        </w:rPr>
      </w:pPr>
      <w:hyperlink w:anchor="_Toc3382140" w:history="1">
        <w:r w:rsidR="00C570FA" w:rsidRPr="005D6DB7">
          <w:rPr>
            <w:rStyle w:val="ad"/>
            <w:rFonts w:hAnsi="宋体" w:cs="Times New Roman"/>
            <w:noProof/>
          </w:rPr>
          <w:t xml:space="preserve">6.2 </w:t>
        </w:r>
        <w:r w:rsidR="00C570FA" w:rsidRPr="005D6DB7">
          <w:rPr>
            <w:rStyle w:val="ad"/>
            <w:rFonts w:hAnsi="宋体" w:cs="Times New Roman"/>
            <w:noProof/>
          </w:rPr>
          <w:t>验收程序</w:t>
        </w:r>
        <w:r w:rsidR="00C570FA">
          <w:rPr>
            <w:noProof/>
            <w:webHidden/>
          </w:rPr>
          <w:tab/>
        </w:r>
        <w:r w:rsidR="00C570FA">
          <w:rPr>
            <w:noProof/>
            <w:webHidden/>
          </w:rPr>
          <w:fldChar w:fldCharType="begin"/>
        </w:r>
        <w:r w:rsidR="00C570FA">
          <w:rPr>
            <w:noProof/>
            <w:webHidden/>
          </w:rPr>
          <w:instrText xml:space="preserve"> PAGEREF _Toc3382140 \h </w:instrText>
        </w:r>
        <w:r w:rsidR="00C570FA">
          <w:rPr>
            <w:noProof/>
            <w:webHidden/>
          </w:rPr>
        </w:r>
        <w:r w:rsidR="00C570FA">
          <w:rPr>
            <w:noProof/>
            <w:webHidden/>
          </w:rPr>
          <w:fldChar w:fldCharType="separate"/>
        </w:r>
        <w:r w:rsidR="00C570FA">
          <w:rPr>
            <w:noProof/>
            <w:webHidden/>
          </w:rPr>
          <w:t>13</w:t>
        </w:r>
        <w:r w:rsidR="00C570FA">
          <w:rPr>
            <w:noProof/>
            <w:webHidden/>
          </w:rPr>
          <w:fldChar w:fldCharType="end"/>
        </w:r>
      </w:hyperlink>
    </w:p>
    <w:p w:rsidR="00C570FA" w:rsidRDefault="009E0CAF" w:rsidP="00C570FA">
      <w:pPr>
        <w:pStyle w:val="TOC1"/>
        <w:tabs>
          <w:tab w:val="right" w:leader="middleDot" w:pos="9060"/>
        </w:tabs>
        <w:spacing w:line="480" w:lineRule="exact"/>
        <w:rPr>
          <w:rFonts w:eastAsiaTheme="minorEastAsia"/>
          <w:b w:val="0"/>
          <w:bCs w:val="0"/>
          <w:caps w:val="0"/>
          <w:noProof/>
          <w:sz w:val="21"/>
          <w:szCs w:val="22"/>
        </w:rPr>
      </w:pPr>
      <w:hyperlink w:anchor="_Toc3382141" w:history="1">
        <w:r w:rsidR="00C570FA" w:rsidRPr="005D6DB7">
          <w:rPr>
            <w:rStyle w:val="ad"/>
            <w:rFonts w:ascii="Times New Roman" w:hAnsi="Times New Roman" w:cs="Times New Roman"/>
            <w:noProof/>
            <w:kern w:val="44"/>
          </w:rPr>
          <w:t>七、管理及保证措施</w:t>
        </w:r>
        <w:r w:rsidR="00C570FA">
          <w:rPr>
            <w:noProof/>
            <w:webHidden/>
          </w:rPr>
          <w:tab/>
        </w:r>
        <w:r w:rsidR="00C570FA">
          <w:rPr>
            <w:noProof/>
            <w:webHidden/>
          </w:rPr>
          <w:fldChar w:fldCharType="begin"/>
        </w:r>
        <w:r w:rsidR="00C570FA">
          <w:rPr>
            <w:noProof/>
            <w:webHidden/>
          </w:rPr>
          <w:instrText xml:space="preserve"> PAGEREF _Toc3382141 \h </w:instrText>
        </w:r>
        <w:r w:rsidR="00C570FA">
          <w:rPr>
            <w:noProof/>
            <w:webHidden/>
          </w:rPr>
        </w:r>
        <w:r w:rsidR="00C570FA">
          <w:rPr>
            <w:noProof/>
            <w:webHidden/>
          </w:rPr>
          <w:fldChar w:fldCharType="separate"/>
        </w:r>
        <w:r w:rsidR="00C570FA">
          <w:rPr>
            <w:noProof/>
            <w:webHidden/>
          </w:rPr>
          <w:t>14</w:t>
        </w:r>
        <w:r w:rsidR="00C570FA">
          <w:rPr>
            <w:noProof/>
            <w:webHidden/>
          </w:rPr>
          <w:fldChar w:fldCharType="end"/>
        </w:r>
      </w:hyperlink>
    </w:p>
    <w:p w:rsidR="00C570FA" w:rsidRDefault="009E0CAF" w:rsidP="00C570FA">
      <w:pPr>
        <w:pStyle w:val="TOC2"/>
        <w:tabs>
          <w:tab w:val="right" w:leader="middleDot" w:pos="9060"/>
        </w:tabs>
        <w:spacing w:line="480" w:lineRule="exact"/>
        <w:ind w:firstLine="560"/>
        <w:rPr>
          <w:rFonts w:eastAsiaTheme="minorEastAsia"/>
          <w:smallCaps w:val="0"/>
          <w:noProof/>
          <w:sz w:val="21"/>
          <w:szCs w:val="22"/>
        </w:rPr>
      </w:pPr>
      <w:hyperlink w:anchor="_Toc3382142" w:history="1">
        <w:r w:rsidR="00C570FA" w:rsidRPr="005D6DB7">
          <w:rPr>
            <w:rStyle w:val="ad"/>
            <w:rFonts w:hAnsi="宋体" w:cs="Times New Roman"/>
            <w:noProof/>
          </w:rPr>
          <w:t xml:space="preserve">7.1 </w:t>
        </w:r>
        <w:r w:rsidR="00C570FA" w:rsidRPr="005D6DB7">
          <w:rPr>
            <w:rStyle w:val="ad"/>
            <w:rFonts w:hAnsi="宋体" w:cs="Times New Roman"/>
            <w:noProof/>
          </w:rPr>
          <w:t>质量保证措施</w:t>
        </w:r>
        <w:r w:rsidR="00C570FA">
          <w:rPr>
            <w:noProof/>
            <w:webHidden/>
          </w:rPr>
          <w:tab/>
        </w:r>
        <w:r w:rsidR="00C570FA">
          <w:rPr>
            <w:noProof/>
            <w:webHidden/>
          </w:rPr>
          <w:fldChar w:fldCharType="begin"/>
        </w:r>
        <w:r w:rsidR="00C570FA">
          <w:rPr>
            <w:noProof/>
            <w:webHidden/>
          </w:rPr>
          <w:instrText xml:space="preserve"> PAGEREF _Toc3382142 \h </w:instrText>
        </w:r>
        <w:r w:rsidR="00C570FA">
          <w:rPr>
            <w:noProof/>
            <w:webHidden/>
          </w:rPr>
        </w:r>
        <w:r w:rsidR="00C570FA">
          <w:rPr>
            <w:noProof/>
            <w:webHidden/>
          </w:rPr>
          <w:fldChar w:fldCharType="separate"/>
        </w:r>
        <w:r w:rsidR="00C570FA">
          <w:rPr>
            <w:noProof/>
            <w:webHidden/>
          </w:rPr>
          <w:t>14</w:t>
        </w:r>
        <w:r w:rsidR="00C570FA">
          <w:rPr>
            <w:noProof/>
            <w:webHidden/>
          </w:rPr>
          <w:fldChar w:fldCharType="end"/>
        </w:r>
      </w:hyperlink>
    </w:p>
    <w:p w:rsidR="00C570FA" w:rsidRDefault="009E0CAF" w:rsidP="00C570FA">
      <w:pPr>
        <w:pStyle w:val="TOC2"/>
        <w:tabs>
          <w:tab w:val="right" w:leader="middleDot" w:pos="9060"/>
        </w:tabs>
        <w:spacing w:line="480" w:lineRule="exact"/>
        <w:ind w:firstLine="560"/>
        <w:rPr>
          <w:rFonts w:eastAsiaTheme="minorEastAsia"/>
          <w:smallCaps w:val="0"/>
          <w:noProof/>
          <w:sz w:val="21"/>
          <w:szCs w:val="22"/>
        </w:rPr>
      </w:pPr>
      <w:hyperlink w:anchor="_Toc3382143" w:history="1">
        <w:r w:rsidR="00C570FA" w:rsidRPr="005D6DB7">
          <w:rPr>
            <w:rStyle w:val="ad"/>
            <w:rFonts w:hAnsi="宋体" w:cs="Times New Roman"/>
            <w:noProof/>
          </w:rPr>
          <w:t xml:space="preserve">7.2 </w:t>
        </w:r>
        <w:r w:rsidR="00C570FA" w:rsidRPr="005D6DB7">
          <w:rPr>
            <w:rStyle w:val="ad"/>
            <w:rFonts w:hAnsi="宋体" w:cs="Times New Roman"/>
            <w:noProof/>
          </w:rPr>
          <w:t>安全文明施工保证措施</w:t>
        </w:r>
        <w:r w:rsidR="00C570FA">
          <w:rPr>
            <w:noProof/>
            <w:webHidden/>
          </w:rPr>
          <w:tab/>
        </w:r>
        <w:r w:rsidR="00C570FA">
          <w:rPr>
            <w:noProof/>
            <w:webHidden/>
          </w:rPr>
          <w:fldChar w:fldCharType="begin"/>
        </w:r>
        <w:r w:rsidR="00C570FA">
          <w:rPr>
            <w:noProof/>
            <w:webHidden/>
          </w:rPr>
          <w:instrText xml:space="preserve"> PAGEREF _Toc3382143 \h </w:instrText>
        </w:r>
        <w:r w:rsidR="00C570FA">
          <w:rPr>
            <w:noProof/>
            <w:webHidden/>
          </w:rPr>
        </w:r>
        <w:r w:rsidR="00C570FA">
          <w:rPr>
            <w:noProof/>
            <w:webHidden/>
          </w:rPr>
          <w:fldChar w:fldCharType="separate"/>
        </w:r>
        <w:r w:rsidR="00C570FA">
          <w:rPr>
            <w:noProof/>
            <w:webHidden/>
          </w:rPr>
          <w:t>15</w:t>
        </w:r>
        <w:r w:rsidR="00C570FA">
          <w:rPr>
            <w:noProof/>
            <w:webHidden/>
          </w:rPr>
          <w:fldChar w:fldCharType="end"/>
        </w:r>
      </w:hyperlink>
    </w:p>
    <w:p w:rsidR="00C570FA" w:rsidRDefault="009E0CAF" w:rsidP="00C570FA">
      <w:pPr>
        <w:pStyle w:val="TOC2"/>
        <w:tabs>
          <w:tab w:val="right" w:leader="middleDot" w:pos="9060"/>
        </w:tabs>
        <w:spacing w:line="480" w:lineRule="exact"/>
        <w:ind w:firstLine="560"/>
        <w:rPr>
          <w:rFonts w:eastAsiaTheme="minorEastAsia"/>
          <w:smallCaps w:val="0"/>
          <w:noProof/>
          <w:sz w:val="21"/>
          <w:szCs w:val="22"/>
        </w:rPr>
      </w:pPr>
      <w:hyperlink w:anchor="_Toc3382144" w:history="1">
        <w:r w:rsidR="00C570FA" w:rsidRPr="005D6DB7">
          <w:rPr>
            <w:rStyle w:val="ad"/>
            <w:rFonts w:hAnsi="宋体" w:cs="Times New Roman"/>
            <w:noProof/>
          </w:rPr>
          <w:t xml:space="preserve">7.3 </w:t>
        </w:r>
        <w:r w:rsidR="00C570FA" w:rsidRPr="005D6DB7">
          <w:rPr>
            <w:rStyle w:val="ad"/>
            <w:rFonts w:hAnsi="宋体" w:cs="Times New Roman"/>
            <w:noProof/>
          </w:rPr>
          <w:t>环境及职业健康管理保证措施</w:t>
        </w:r>
        <w:r w:rsidR="00C570FA">
          <w:rPr>
            <w:noProof/>
            <w:webHidden/>
          </w:rPr>
          <w:tab/>
        </w:r>
        <w:r w:rsidR="00C570FA">
          <w:rPr>
            <w:noProof/>
            <w:webHidden/>
          </w:rPr>
          <w:fldChar w:fldCharType="begin"/>
        </w:r>
        <w:r w:rsidR="00C570FA">
          <w:rPr>
            <w:noProof/>
            <w:webHidden/>
          </w:rPr>
          <w:instrText xml:space="preserve"> PAGEREF _Toc3382144 \h </w:instrText>
        </w:r>
        <w:r w:rsidR="00C570FA">
          <w:rPr>
            <w:noProof/>
            <w:webHidden/>
          </w:rPr>
        </w:r>
        <w:r w:rsidR="00C570FA">
          <w:rPr>
            <w:noProof/>
            <w:webHidden/>
          </w:rPr>
          <w:fldChar w:fldCharType="separate"/>
        </w:r>
        <w:r w:rsidR="00C570FA">
          <w:rPr>
            <w:noProof/>
            <w:webHidden/>
          </w:rPr>
          <w:t>16</w:t>
        </w:r>
        <w:r w:rsidR="00C570FA">
          <w:rPr>
            <w:noProof/>
            <w:webHidden/>
          </w:rPr>
          <w:fldChar w:fldCharType="end"/>
        </w:r>
      </w:hyperlink>
    </w:p>
    <w:p w:rsidR="00EF2981" w:rsidRDefault="009E0CAF" w:rsidP="00C570FA">
      <w:pPr>
        <w:pStyle w:val="TOC2"/>
        <w:tabs>
          <w:tab w:val="right" w:leader="middleDot" w:pos="9060"/>
        </w:tabs>
        <w:spacing w:line="480" w:lineRule="exact"/>
        <w:ind w:firstLine="560"/>
      </w:pPr>
      <w:hyperlink w:anchor="_Toc3382145" w:history="1">
        <w:r w:rsidR="00C570FA" w:rsidRPr="005D6DB7">
          <w:rPr>
            <w:rStyle w:val="ad"/>
            <w:rFonts w:hAnsi="宋体" w:cs="Times New Roman"/>
            <w:noProof/>
          </w:rPr>
          <w:t xml:space="preserve">7.4 </w:t>
        </w:r>
        <w:r w:rsidR="00C570FA" w:rsidRPr="005D6DB7">
          <w:rPr>
            <w:rStyle w:val="ad"/>
            <w:rFonts w:hAnsi="宋体" w:cs="Times New Roman"/>
            <w:noProof/>
          </w:rPr>
          <w:t>进度保证措施</w:t>
        </w:r>
        <w:r w:rsidR="00C570FA">
          <w:rPr>
            <w:noProof/>
            <w:webHidden/>
          </w:rPr>
          <w:tab/>
        </w:r>
        <w:r w:rsidR="00C570FA">
          <w:rPr>
            <w:noProof/>
            <w:webHidden/>
          </w:rPr>
          <w:fldChar w:fldCharType="begin"/>
        </w:r>
        <w:r w:rsidR="00C570FA">
          <w:rPr>
            <w:noProof/>
            <w:webHidden/>
          </w:rPr>
          <w:instrText xml:space="preserve"> PAGEREF _Toc3382145 \h </w:instrText>
        </w:r>
        <w:r w:rsidR="00C570FA">
          <w:rPr>
            <w:noProof/>
            <w:webHidden/>
          </w:rPr>
        </w:r>
        <w:r w:rsidR="00C570FA">
          <w:rPr>
            <w:noProof/>
            <w:webHidden/>
          </w:rPr>
          <w:fldChar w:fldCharType="separate"/>
        </w:r>
        <w:r w:rsidR="00C570FA">
          <w:rPr>
            <w:noProof/>
            <w:webHidden/>
          </w:rPr>
          <w:t>17</w:t>
        </w:r>
        <w:r w:rsidR="00C570FA">
          <w:rPr>
            <w:noProof/>
            <w:webHidden/>
          </w:rPr>
          <w:fldChar w:fldCharType="end"/>
        </w:r>
      </w:hyperlink>
      <w:r w:rsidR="00C570FA">
        <w:rPr>
          <w:rFonts w:eastAsiaTheme="minorHAnsi"/>
          <w:sz w:val="20"/>
        </w:rPr>
        <w:fldChar w:fldCharType="end"/>
      </w:r>
    </w:p>
    <w:p w:rsidR="00EF2981" w:rsidRDefault="00EF2981">
      <w:pPr>
        <w:ind w:firstLine="560"/>
        <w:sectPr w:rsidR="00EF2981" w:rsidSect="00EA2AA1">
          <w:headerReference w:type="default" r:id="rId16"/>
          <w:footerReference w:type="default" r:id="rId17"/>
          <w:pgSz w:w="11906" w:h="16838"/>
          <w:pgMar w:top="1247" w:right="1418" w:bottom="1247" w:left="1418" w:header="851" w:footer="992" w:gutter="0"/>
          <w:pgNumType w:fmt="upperRoman" w:start="1"/>
          <w:cols w:space="425"/>
          <w:docGrid w:type="linesAndChars" w:linePitch="312"/>
        </w:sectPr>
      </w:pPr>
    </w:p>
    <w:p w:rsidR="009E2E44" w:rsidRPr="008D6DA8" w:rsidRDefault="009E2E44" w:rsidP="009E2E44">
      <w:pPr>
        <w:keepNext/>
        <w:keepLines/>
        <w:ind w:firstLineChars="0" w:firstLine="0"/>
        <w:jc w:val="left"/>
        <w:outlineLvl w:val="0"/>
        <w:rPr>
          <w:rFonts w:ascii="Times New Roman" w:hAnsi="Times New Roman" w:cs="Times New Roman"/>
          <w:b/>
          <w:kern w:val="44"/>
        </w:rPr>
      </w:pPr>
      <w:bookmarkStart w:id="9" w:name="_Toc1470117"/>
      <w:bookmarkStart w:id="10" w:name="_Toc2697062"/>
      <w:bookmarkStart w:id="11" w:name="_Toc2782062"/>
      <w:bookmarkStart w:id="12" w:name="_Toc2933692"/>
      <w:bookmarkStart w:id="13" w:name="_Toc3382118"/>
      <w:bookmarkStart w:id="14" w:name="_Toc3241_WPSOffice_Level1"/>
      <w:bookmarkStart w:id="15" w:name="_Toc27278_WPSOffice_Level1"/>
      <w:bookmarkStart w:id="16" w:name="_Toc23210_WPSOffice_Level1"/>
      <w:bookmarkStart w:id="17" w:name="_Toc27670_WPSOffice_Level1"/>
      <w:r w:rsidRPr="008D6DA8">
        <w:rPr>
          <w:rFonts w:ascii="Times New Roman" w:hAnsi="Times New Roman" w:cs="Times New Roman" w:hint="eastAsia"/>
          <w:b/>
          <w:kern w:val="44"/>
        </w:rPr>
        <w:lastRenderedPageBreak/>
        <w:t>一、编制</w:t>
      </w:r>
      <w:bookmarkEnd w:id="9"/>
      <w:bookmarkEnd w:id="10"/>
      <w:r w:rsidRPr="008D6DA8">
        <w:rPr>
          <w:rFonts w:ascii="Times New Roman" w:hAnsi="Times New Roman" w:cs="Times New Roman" w:hint="eastAsia"/>
          <w:b/>
          <w:kern w:val="44"/>
        </w:rPr>
        <w:t>说明</w:t>
      </w:r>
      <w:bookmarkEnd w:id="11"/>
      <w:bookmarkEnd w:id="12"/>
      <w:bookmarkEnd w:id="13"/>
    </w:p>
    <w:p w:rsidR="00EF2981" w:rsidRDefault="009E2E44" w:rsidP="009E2E44">
      <w:pPr>
        <w:keepLines/>
        <w:adjustRightInd w:val="0"/>
        <w:snapToGrid w:val="0"/>
        <w:ind w:firstLineChars="0" w:firstLine="0"/>
        <w:jc w:val="left"/>
        <w:outlineLvl w:val="1"/>
      </w:pPr>
      <w:bookmarkStart w:id="18" w:name="_Toc23288_WPSOffice_Level2"/>
      <w:bookmarkStart w:id="19" w:name="_Toc2689292"/>
      <w:bookmarkStart w:id="20" w:name="_Toc2697063"/>
      <w:bookmarkStart w:id="21" w:name="_Toc2782063"/>
      <w:bookmarkStart w:id="22" w:name="_Toc2933693"/>
      <w:bookmarkStart w:id="23" w:name="_Toc3382119"/>
      <w:r w:rsidRPr="008D6DA8">
        <w:rPr>
          <w:rFonts w:hAnsi="宋体" w:cs="Times New Roman" w:hint="eastAsia"/>
          <w:szCs w:val="20"/>
        </w:rPr>
        <w:t>1.1</w:t>
      </w:r>
      <w:r w:rsidRPr="008D6DA8">
        <w:rPr>
          <w:rFonts w:hAnsi="宋体" w:cs="Times New Roman"/>
          <w:szCs w:val="20"/>
        </w:rPr>
        <w:t xml:space="preserve"> </w:t>
      </w:r>
      <w:r w:rsidRPr="008D6DA8">
        <w:rPr>
          <w:rFonts w:hAnsi="宋体" w:cs="Times New Roman" w:hint="eastAsia"/>
          <w:szCs w:val="20"/>
        </w:rPr>
        <w:t>编制依据</w:t>
      </w:r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8"/>
        <w:gridCol w:w="1359"/>
        <w:gridCol w:w="6833"/>
      </w:tblGrid>
      <w:tr w:rsidR="00EF2981" w:rsidTr="00643A1C">
        <w:trPr>
          <w:trHeight w:val="397"/>
          <w:jc w:val="center"/>
        </w:trPr>
        <w:tc>
          <w:tcPr>
            <w:tcW w:w="47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2981" w:rsidRDefault="009E2E44">
            <w:pPr>
              <w:pStyle w:val="af0"/>
              <w:spacing w:line="320" w:lineRule="exact"/>
              <w:ind w:firstLineChars="0" w:firstLine="0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序号</w:t>
            </w:r>
          </w:p>
        </w:tc>
        <w:tc>
          <w:tcPr>
            <w:tcW w:w="750" w:type="pct"/>
            <w:shd w:val="clear" w:color="auto" w:fill="auto"/>
            <w:vAlign w:val="center"/>
          </w:tcPr>
          <w:p w:rsidR="00EF2981" w:rsidRDefault="009E2E44">
            <w:pPr>
              <w:pStyle w:val="af0"/>
              <w:spacing w:line="320" w:lineRule="exact"/>
              <w:ind w:firstLineChars="0" w:firstLine="0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类别</w:t>
            </w:r>
          </w:p>
        </w:tc>
        <w:tc>
          <w:tcPr>
            <w:tcW w:w="3771" w:type="pct"/>
            <w:shd w:val="clear" w:color="auto" w:fill="auto"/>
            <w:vAlign w:val="center"/>
          </w:tcPr>
          <w:p w:rsidR="00EF2981" w:rsidRDefault="009E2E44">
            <w:pPr>
              <w:pStyle w:val="af0"/>
              <w:spacing w:line="320" w:lineRule="exact"/>
              <w:ind w:firstLineChars="0" w:firstLine="0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名 称</w:t>
            </w: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</w:rPr>
              <w:t>（规范如有更新须作相应更改）</w:t>
            </w:r>
          </w:p>
        </w:tc>
      </w:tr>
      <w:tr w:rsidR="00EF2981" w:rsidTr="00643A1C">
        <w:trPr>
          <w:trHeight w:val="397"/>
          <w:jc w:val="center"/>
        </w:trPr>
        <w:tc>
          <w:tcPr>
            <w:tcW w:w="479" w:type="pct"/>
            <w:shd w:val="clear" w:color="auto" w:fill="auto"/>
            <w:vAlign w:val="center"/>
          </w:tcPr>
          <w:p w:rsidR="00EF2981" w:rsidRDefault="009E2E44">
            <w:pPr>
              <w:pStyle w:val="af0"/>
              <w:spacing w:line="320" w:lineRule="exact"/>
              <w:ind w:firstLineChars="0" w:firstLine="0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1</w:t>
            </w:r>
          </w:p>
        </w:tc>
        <w:tc>
          <w:tcPr>
            <w:tcW w:w="750" w:type="pct"/>
            <w:vMerge w:val="restart"/>
            <w:shd w:val="clear" w:color="auto" w:fill="auto"/>
            <w:vAlign w:val="center"/>
          </w:tcPr>
          <w:p w:rsidR="00EF2981" w:rsidRDefault="009E2E44">
            <w:pPr>
              <w:pStyle w:val="af0"/>
              <w:spacing w:line="320" w:lineRule="exact"/>
              <w:ind w:firstLineChars="0" w:firstLine="0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标准</w:t>
            </w:r>
          </w:p>
          <w:p w:rsidR="00EF2981" w:rsidRDefault="009E2E44">
            <w:pPr>
              <w:pStyle w:val="af0"/>
              <w:spacing w:line="320" w:lineRule="exact"/>
              <w:ind w:firstLineChars="0" w:firstLine="0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规范</w:t>
            </w:r>
          </w:p>
        </w:tc>
        <w:tc>
          <w:tcPr>
            <w:tcW w:w="3771" w:type="pct"/>
            <w:shd w:val="clear" w:color="auto" w:fill="auto"/>
            <w:vAlign w:val="center"/>
          </w:tcPr>
          <w:p w:rsidR="00EF2981" w:rsidRDefault="009E2E44">
            <w:pPr>
              <w:pStyle w:val="af0"/>
              <w:spacing w:line="320" w:lineRule="exact"/>
              <w:ind w:firstLineChars="0" w:firstLine="0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《建筑装饰装修工程质量验收标准》GB50210—</w:t>
            </w:r>
            <w:r w:rsidR="00180567">
              <w:rPr>
                <w:rFonts w:ascii="宋体" w:hAnsi="宋体" w:cs="宋体" w:hint="eastAsia"/>
                <w:sz w:val="21"/>
                <w:szCs w:val="21"/>
              </w:rPr>
              <w:t>2019</w:t>
            </w:r>
          </w:p>
        </w:tc>
      </w:tr>
      <w:tr w:rsidR="00EF2981" w:rsidTr="00643A1C">
        <w:trPr>
          <w:trHeight w:val="397"/>
          <w:jc w:val="center"/>
        </w:trPr>
        <w:tc>
          <w:tcPr>
            <w:tcW w:w="479" w:type="pct"/>
            <w:shd w:val="clear" w:color="auto" w:fill="auto"/>
            <w:vAlign w:val="center"/>
          </w:tcPr>
          <w:p w:rsidR="00EF2981" w:rsidRDefault="009E2E44">
            <w:pPr>
              <w:pStyle w:val="af0"/>
              <w:spacing w:line="320" w:lineRule="exact"/>
              <w:ind w:firstLineChars="0" w:firstLine="0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2</w:t>
            </w:r>
          </w:p>
        </w:tc>
        <w:tc>
          <w:tcPr>
            <w:tcW w:w="750" w:type="pct"/>
            <w:vMerge/>
            <w:shd w:val="clear" w:color="auto" w:fill="auto"/>
            <w:vAlign w:val="center"/>
          </w:tcPr>
          <w:p w:rsidR="00EF2981" w:rsidRDefault="00EF2981">
            <w:pPr>
              <w:pStyle w:val="af0"/>
              <w:spacing w:line="320" w:lineRule="exact"/>
              <w:ind w:firstLineChars="0" w:firstLine="0"/>
              <w:jc w:val="left"/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3771" w:type="pct"/>
            <w:shd w:val="clear" w:color="auto" w:fill="auto"/>
            <w:vAlign w:val="center"/>
          </w:tcPr>
          <w:p w:rsidR="00EF2981" w:rsidRDefault="009E2E44">
            <w:pPr>
              <w:pStyle w:val="af0"/>
              <w:spacing w:line="320" w:lineRule="exact"/>
              <w:ind w:firstLineChars="0" w:firstLine="0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《建筑工程施工质量验收统一标准》GB50300-2013</w:t>
            </w:r>
          </w:p>
        </w:tc>
      </w:tr>
      <w:tr w:rsidR="00EF2981" w:rsidTr="00643A1C">
        <w:trPr>
          <w:trHeight w:val="397"/>
          <w:jc w:val="center"/>
        </w:trPr>
        <w:tc>
          <w:tcPr>
            <w:tcW w:w="479" w:type="pct"/>
            <w:shd w:val="clear" w:color="auto" w:fill="auto"/>
            <w:vAlign w:val="center"/>
          </w:tcPr>
          <w:p w:rsidR="00EF2981" w:rsidRDefault="009E2E44">
            <w:pPr>
              <w:pStyle w:val="af0"/>
              <w:spacing w:line="320" w:lineRule="exact"/>
              <w:ind w:firstLineChars="0" w:firstLine="0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3</w:t>
            </w:r>
          </w:p>
        </w:tc>
        <w:tc>
          <w:tcPr>
            <w:tcW w:w="750" w:type="pct"/>
            <w:vMerge/>
            <w:shd w:val="clear" w:color="auto" w:fill="auto"/>
            <w:vAlign w:val="center"/>
          </w:tcPr>
          <w:p w:rsidR="00EF2981" w:rsidRDefault="00EF2981">
            <w:pPr>
              <w:pStyle w:val="af0"/>
              <w:spacing w:line="320" w:lineRule="exact"/>
              <w:ind w:firstLineChars="0" w:firstLine="0"/>
              <w:jc w:val="left"/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3771" w:type="pct"/>
            <w:shd w:val="clear" w:color="auto" w:fill="auto"/>
            <w:vAlign w:val="center"/>
          </w:tcPr>
          <w:p w:rsidR="00EF2981" w:rsidRDefault="009E2E44">
            <w:pPr>
              <w:pStyle w:val="af0"/>
              <w:spacing w:line="320" w:lineRule="exact"/>
              <w:ind w:firstLineChars="0" w:firstLine="0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《民用建筑工程室内环境污染控制规范》GB50325-2010（2013年版）</w:t>
            </w:r>
          </w:p>
        </w:tc>
      </w:tr>
      <w:tr w:rsidR="00EF2981" w:rsidTr="00643A1C">
        <w:trPr>
          <w:trHeight w:val="397"/>
          <w:jc w:val="center"/>
        </w:trPr>
        <w:tc>
          <w:tcPr>
            <w:tcW w:w="479" w:type="pct"/>
            <w:shd w:val="clear" w:color="auto" w:fill="auto"/>
            <w:vAlign w:val="center"/>
          </w:tcPr>
          <w:p w:rsidR="00EF2981" w:rsidRDefault="009E2E44">
            <w:pPr>
              <w:pStyle w:val="af0"/>
              <w:spacing w:line="320" w:lineRule="exact"/>
              <w:ind w:firstLineChars="0" w:firstLine="0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4</w:t>
            </w:r>
          </w:p>
        </w:tc>
        <w:tc>
          <w:tcPr>
            <w:tcW w:w="750" w:type="pct"/>
            <w:vMerge/>
            <w:shd w:val="clear" w:color="auto" w:fill="auto"/>
            <w:vAlign w:val="center"/>
          </w:tcPr>
          <w:p w:rsidR="00EF2981" w:rsidRDefault="00EF2981">
            <w:pPr>
              <w:pStyle w:val="af0"/>
              <w:spacing w:line="320" w:lineRule="exact"/>
              <w:ind w:firstLineChars="0" w:firstLine="0"/>
              <w:jc w:val="left"/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3771" w:type="pct"/>
            <w:shd w:val="clear" w:color="auto" w:fill="auto"/>
            <w:vAlign w:val="center"/>
          </w:tcPr>
          <w:p w:rsidR="00EF2981" w:rsidRDefault="009E2E44">
            <w:pPr>
              <w:pStyle w:val="af0"/>
              <w:spacing w:line="320" w:lineRule="exact"/>
              <w:ind w:firstLineChars="0" w:firstLine="0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《抹灰石膏》GB/T</w:t>
            </w:r>
            <w:r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28627-2012</w:t>
            </w:r>
          </w:p>
        </w:tc>
      </w:tr>
      <w:tr w:rsidR="00EF2981" w:rsidTr="00643A1C">
        <w:trPr>
          <w:trHeight w:val="397"/>
          <w:jc w:val="center"/>
        </w:trPr>
        <w:tc>
          <w:tcPr>
            <w:tcW w:w="479" w:type="pct"/>
            <w:shd w:val="clear" w:color="auto" w:fill="auto"/>
            <w:vAlign w:val="center"/>
          </w:tcPr>
          <w:p w:rsidR="00EF2981" w:rsidRDefault="009E2E44">
            <w:pPr>
              <w:pStyle w:val="af0"/>
              <w:spacing w:line="320" w:lineRule="exact"/>
              <w:ind w:firstLineChars="0" w:firstLine="0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5</w:t>
            </w:r>
          </w:p>
        </w:tc>
        <w:tc>
          <w:tcPr>
            <w:tcW w:w="750" w:type="pct"/>
            <w:vMerge/>
            <w:shd w:val="clear" w:color="auto" w:fill="auto"/>
            <w:vAlign w:val="center"/>
          </w:tcPr>
          <w:p w:rsidR="00EF2981" w:rsidRDefault="00EF2981">
            <w:pPr>
              <w:pStyle w:val="af0"/>
              <w:spacing w:line="320" w:lineRule="exact"/>
              <w:ind w:firstLineChars="0" w:firstLine="0"/>
              <w:jc w:val="left"/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3771" w:type="pct"/>
            <w:shd w:val="clear" w:color="auto" w:fill="auto"/>
            <w:vAlign w:val="center"/>
          </w:tcPr>
          <w:p w:rsidR="00EF2981" w:rsidRDefault="009E2E44">
            <w:pPr>
              <w:pStyle w:val="af0"/>
              <w:spacing w:line="320" w:lineRule="exact"/>
              <w:ind w:firstLineChars="0" w:firstLine="0"/>
              <w:rPr>
                <w:rFonts w:ascii="宋体" w:hAnsi="宋体" w:cs="宋体"/>
                <w:sz w:val="21"/>
                <w:szCs w:val="21"/>
              </w:rPr>
            </w:pPr>
            <w:bookmarkStart w:id="24" w:name="_Toc415128417"/>
            <w:r>
              <w:rPr>
                <w:rFonts w:ascii="宋体" w:hAnsi="宋体" w:cs="宋体" w:hint="eastAsia"/>
                <w:sz w:val="21"/>
                <w:szCs w:val="21"/>
              </w:rPr>
              <w:t>《预拌砂浆应用技术规程》</w:t>
            </w:r>
            <w:bookmarkStart w:id="25" w:name="_Toc415128418"/>
            <w:bookmarkEnd w:id="24"/>
            <w:r>
              <w:rPr>
                <w:rFonts w:ascii="宋体" w:hAnsi="宋体" w:cs="宋体" w:hint="eastAsia"/>
                <w:sz w:val="21"/>
                <w:szCs w:val="21"/>
              </w:rPr>
              <w:t>JGJ/T223-2010</w:t>
            </w:r>
            <w:bookmarkEnd w:id="25"/>
          </w:p>
        </w:tc>
      </w:tr>
      <w:tr w:rsidR="00EF2981" w:rsidTr="00643A1C">
        <w:trPr>
          <w:trHeight w:val="397"/>
          <w:jc w:val="center"/>
        </w:trPr>
        <w:tc>
          <w:tcPr>
            <w:tcW w:w="479" w:type="pct"/>
            <w:shd w:val="clear" w:color="auto" w:fill="auto"/>
            <w:vAlign w:val="center"/>
          </w:tcPr>
          <w:p w:rsidR="00EF2981" w:rsidRDefault="009E2E44">
            <w:pPr>
              <w:pStyle w:val="af0"/>
              <w:spacing w:line="320" w:lineRule="exact"/>
              <w:ind w:firstLineChars="0" w:firstLine="0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6</w:t>
            </w:r>
          </w:p>
        </w:tc>
        <w:tc>
          <w:tcPr>
            <w:tcW w:w="750" w:type="pct"/>
            <w:vMerge/>
            <w:shd w:val="clear" w:color="auto" w:fill="auto"/>
            <w:vAlign w:val="center"/>
          </w:tcPr>
          <w:p w:rsidR="00EF2981" w:rsidRDefault="00EF2981">
            <w:pPr>
              <w:pStyle w:val="af0"/>
              <w:spacing w:line="320" w:lineRule="exact"/>
              <w:ind w:firstLineChars="0" w:firstLine="0"/>
              <w:jc w:val="left"/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3771" w:type="pct"/>
            <w:shd w:val="clear" w:color="auto" w:fill="auto"/>
            <w:vAlign w:val="center"/>
          </w:tcPr>
          <w:p w:rsidR="00EF2981" w:rsidRDefault="009E2E44">
            <w:pPr>
              <w:pStyle w:val="af0"/>
              <w:spacing w:line="320" w:lineRule="exact"/>
              <w:ind w:firstLineChars="0" w:firstLine="0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《建筑材料放射性核素限量》GB6566-2010</w:t>
            </w:r>
          </w:p>
        </w:tc>
      </w:tr>
      <w:tr w:rsidR="00EF2981" w:rsidTr="00643A1C">
        <w:trPr>
          <w:trHeight w:val="397"/>
          <w:jc w:val="center"/>
        </w:trPr>
        <w:tc>
          <w:tcPr>
            <w:tcW w:w="479" w:type="pct"/>
            <w:shd w:val="clear" w:color="auto" w:fill="auto"/>
            <w:vAlign w:val="center"/>
          </w:tcPr>
          <w:p w:rsidR="00EF2981" w:rsidRDefault="009E2E44">
            <w:pPr>
              <w:pStyle w:val="af0"/>
              <w:spacing w:line="320" w:lineRule="exact"/>
              <w:ind w:firstLineChars="0" w:firstLine="0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7</w:t>
            </w:r>
          </w:p>
        </w:tc>
        <w:tc>
          <w:tcPr>
            <w:tcW w:w="750" w:type="pct"/>
            <w:vMerge/>
            <w:shd w:val="clear" w:color="auto" w:fill="auto"/>
            <w:vAlign w:val="center"/>
          </w:tcPr>
          <w:p w:rsidR="00EF2981" w:rsidRDefault="00EF2981">
            <w:pPr>
              <w:pStyle w:val="af0"/>
              <w:spacing w:line="320" w:lineRule="exact"/>
              <w:ind w:firstLineChars="0" w:firstLine="0"/>
              <w:jc w:val="left"/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3771" w:type="pct"/>
            <w:shd w:val="clear" w:color="auto" w:fill="auto"/>
            <w:vAlign w:val="center"/>
          </w:tcPr>
          <w:p w:rsidR="00EF2981" w:rsidRDefault="009E2E44">
            <w:pPr>
              <w:pStyle w:val="af0"/>
              <w:spacing w:line="320" w:lineRule="exact"/>
              <w:ind w:firstLineChars="0" w:firstLine="0"/>
              <w:rPr>
                <w:rFonts w:ascii="宋体" w:hAnsi="宋体" w:cs="宋体"/>
                <w:color w:val="FF0000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《建筑内部装修设计防火规范》GB50222-</w:t>
            </w:r>
            <w:r w:rsidR="00180567">
              <w:rPr>
                <w:rFonts w:ascii="宋体" w:hAnsi="宋体" w:cs="宋体" w:hint="eastAsia"/>
                <w:sz w:val="21"/>
                <w:szCs w:val="21"/>
              </w:rPr>
              <w:t>2019</w:t>
            </w:r>
          </w:p>
        </w:tc>
      </w:tr>
      <w:tr w:rsidR="00EF2981" w:rsidTr="00643A1C">
        <w:trPr>
          <w:trHeight w:val="397"/>
          <w:jc w:val="center"/>
        </w:trPr>
        <w:tc>
          <w:tcPr>
            <w:tcW w:w="479" w:type="pct"/>
            <w:shd w:val="clear" w:color="auto" w:fill="auto"/>
            <w:vAlign w:val="center"/>
          </w:tcPr>
          <w:p w:rsidR="00EF2981" w:rsidRDefault="009E2E44">
            <w:pPr>
              <w:pStyle w:val="af0"/>
              <w:spacing w:line="320" w:lineRule="exact"/>
              <w:ind w:firstLineChars="0" w:firstLine="0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8</w:t>
            </w:r>
          </w:p>
        </w:tc>
        <w:tc>
          <w:tcPr>
            <w:tcW w:w="750" w:type="pct"/>
            <w:vMerge/>
            <w:shd w:val="clear" w:color="auto" w:fill="auto"/>
            <w:vAlign w:val="center"/>
          </w:tcPr>
          <w:p w:rsidR="00EF2981" w:rsidRDefault="00EF2981">
            <w:pPr>
              <w:pStyle w:val="af0"/>
              <w:spacing w:line="320" w:lineRule="exact"/>
              <w:ind w:firstLineChars="0" w:firstLine="0"/>
              <w:jc w:val="left"/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3771" w:type="pct"/>
            <w:shd w:val="clear" w:color="auto" w:fill="auto"/>
            <w:vAlign w:val="center"/>
          </w:tcPr>
          <w:p w:rsidR="00EF2981" w:rsidRDefault="009E2E44">
            <w:pPr>
              <w:pStyle w:val="af0"/>
              <w:spacing w:line="320" w:lineRule="exact"/>
              <w:ind w:firstLineChars="0" w:firstLine="0"/>
              <w:rPr>
                <w:rFonts w:ascii="宋体" w:hAnsi="宋体" w:cs="宋体"/>
                <w:color w:val="FF0000"/>
                <w:sz w:val="21"/>
                <w:szCs w:val="21"/>
              </w:rPr>
            </w:pPr>
            <w:bookmarkStart w:id="26" w:name="_Toc415128421"/>
            <w:r>
              <w:rPr>
                <w:rFonts w:ascii="宋体" w:hAnsi="宋体" w:cs="宋体" w:hint="eastAsia"/>
                <w:sz w:val="21"/>
                <w:szCs w:val="21"/>
              </w:rPr>
              <w:t>《施工现场临时用电安全技术规范》</w:t>
            </w:r>
            <w:bookmarkEnd w:id="26"/>
            <w:r>
              <w:rPr>
                <w:rFonts w:ascii="宋体" w:hAnsi="宋体" w:cs="宋体" w:hint="eastAsia"/>
                <w:sz w:val="21"/>
                <w:szCs w:val="21"/>
              </w:rPr>
              <w:t>JGJ46-2005</w:t>
            </w:r>
          </w:p>
        </w:tc>
      </w:tr>
      <w:tr w:rsidR="00EF2981" w:rsidTr="00643A1C">
        <w:trPr>
          <w:trHeight w:val="397"/>
          <w:jc w:val="center"/>
        </w:trPr>
        <w:tc>
          <w:tcPr>
            <w:tcW w:w="479" w:type="pct"/>
            <w:shd w:val="clear" w:color="auto" w:fill="auto"/>
            <w:vAlign w:val="center"/>
          </w:tcPr>
          <w:p w:rsidR="00EF2981" w:rsidRDefault="009E2E44">
            <w:pPr>
              <w:pStyle w:val="af0"/>
              <w:spacing w:line="320" w:lineRule="exact"/>
              <w:ind w:firstLineChars="0" w:firstLine="0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9</w:t>
            </w:r>
          </w:p>
        </w:tc>
        <w:tc>
          <w:tcPr>
            <w:tcW w:w="750" w:type="pct"/>
            <w:vMerge/>
            <w:shd w:val="clear" w:color="auto" w:fill="auto"/>
            <w:vAlign w:val="center"/>
          </w:tcPr>
          <w:p w:rsidR="00EF2981" w:rsidRDefault="00EF2981">
            <w:pPr>
              <w:pStyle w:val="af0"/>
              <w:spacing w:line="320" w:lineRule="exact"/>
              <w:ind w:firstLineChars="0" w:firstLine="0"/>
              <w:jc w:val="left"/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3771" w:type="pct"/>
            <w:shd w:val="clear" w:color="auto" w:fill="auto"/>
            <w:vAlign w:val="center"/>
          </w:tcPr>
          <w:p w:rsidR="00EF2981" w:rsidRDefault="009E2E44">
            <w:pPr>
              <w:pStyle w:val="af0"/>
              <w:spacing w:line="320" w:lineRule="exact"/>
              <w:ind w:firstLineChars="0" w:firstLine="0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sz w:val="21"/>
                <w:szCs w:val="21"/>
              </w:rPr>
              <w:t>地方性标准</w:t>
            </w:r>
          </w:p>
        </w:tc>
      </w:tr>
      <w:tr w:rsidR="00EF2981" w:rsidTr="00643A1C">
        <w:trPr>
          <w:trHeight w:val="397"/>
          <w:jc w:val="center"/>
        </w:trPr>
        <w:tc>
          <w:tcPr>
            <w:tcW w:w="479" w:type="pct"/>
            <w:shd w:val="clear" w:color="auto" w:fill="auto"/>
            <w:vAlign w:val="center"/>
          </w:tcPr>
          <w:p w:rsidR="00EF2981" w:rsidRDefault="009E2E44">
            <w:pPr>
              <w:pStyle w:val="af0"/>
              <w:spacing w:line="320" w:lineRule="exact"/>
              <w:ind w:firstLineChars="0" w:firstLine="0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10</w:t>
            </w:r>
          </w:p>
        </w:tc>
        <w:tc>
          <w:tcPr>
            <w:tcW w:w="750" w:type="pct"/>
            <w:vMerge/>
            <w:shd w:val="clear" w:color="auto" w:fill="auto"/>
            <w:vAlign w:val="center"/>
          </w:tcPr>
          <w:p w:rsidR="00EF2981" w:rsidRDefault="00EF2981">
            <w:pPr>
              <w:pStyle w:val="af0"/>
              <w:spacing w:line="320" w:lineRule="exact"/>
              <w:ind w:firstLineChars="0" w:firstLine="0"/>
              <w:jc w:val="left"/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3771" w:type="pct"/>
            <w:shd w:val="clear" w:color="auto" w:fill="auto"/>
            <w:vAlign w:val="center"/>
          </w:tcPr>
          <w:p w:rsidR="00EF2981" w:rsidRDefault="009E2E44">
            <w:pPr>
              <w:pStyle w:val="af0"/>
              <w:spacing w:line="320" w:lineRule="exact"/>
              <w:ind w:firstLineChars="0" w:firstLine="0"/>
              <w:rPr>
                <w:rFonts w:ascii="宋体" w:hAnsi="宋体" w:cs="宋体"/>
                <w:color w:val="FF000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sz w:val="21"/>
                <w:szCs w:val="21"/>
              </w:rPr>
              <w:t>……</w:t>
            </w:r>
          </w:p>
        </w:tc>
      </w:tr>
      <w:tr w:rsidR="00EF2981" w:rsidTr="00643A1C">
        <w:trPr>
          <w:trHeight w:val="397"/>
          <w:jc w:val="center"/>
        </w:trPr>
        <w:tc>
          <w:tcPr>
            <w:tcW w:w="479" w:type="pct"/>
            <w:shd w:val="clear" w:color="auto" w:fill="auto"/>
            <w:vAlign w:val="center"/>
          </w:tcPr>
          <w:p w:rsidR="00EF2981" w:rsidRDefault="009E2E44">
            <w:pPr>
              <w:pStyle w:val="af0"/>
              <w:spacing w:line="320" w:lineRule="exact"/>
              <w:ind w:firstLineChars="0" w:firstLine="0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11</w:t>
            </w:r>
          </w:p>
        </w:tc>
        <w:tc>
          <w:tcPr>
            <w:tcW w:w="750" w:type="pct"/>
            <w:vMerge w:val="restart"/>
            <w:shd w:val="clear" w:color="auto" w:fill="auto"/>
            <w:vAlign w:val="center"/>
          </w:tcPr>
          <w:p w:rsidR="00EF2981" w:rsidRDefault="009E2E44">
            <w:pPr>
              <w:pStyle w:val="af0"/>
              <w:spacing w:line="320" w:lineRule="exact"/>
              <w:ind w:firstLineChars="0" w:firstLine="0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相关</w:t>
            </w:r>
          </w:p>
          <w:p w:rsidR="00EF2981" w:rsidRDefault="009E2E44">
            <w:pPr>
              <w:pStyle w:val="af0"/>
              <w:spacing w:line="320" w:lineRule="exact"/>
              <w:ind w:firstLineChars="0" w:firstLine="0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文件</w:t>
            </w:r>
          </w:p>
        </w:tc>
        <w:tc>
          <w:tcPr>
            <w:tcW w:w="3771" w:type="pct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sz w:val="21"/>
                <w:szCs w:val="21"/>
              </w:rPr>
            </w:pPr>
            <w:r>
              <w:rPr>
                <w:rFonts w:hAnsi="宋体" w:cs="宋体" w:hint="eastAsia"/>
                <w:color w:val="FF0000"/>
                <w:sz w:val="21"/>
                <w:szCs w:val="21"/>
              </w:rPr>
              <w:t>**工程施工合同文件</w:t>
            </w:r>
          </w:p>
        </w:tc>
      </w:tr>
      <w:tr w:rsidR="00EF2981" w:rsidTr="00643A1C">
        <w:trPr>
          <w:trHeight w:val="397"/>
          <w:jc w:val="center"/>
        </w:trPr>
        <w:tc>
          <w:tcPr>
            <w:tcW w:w="479" w:type="pct"/>
            <w:shd w:val="clear" w:color="auto" w:fill="auto"/>
            <w:vAlign w:val="center"/>
          </w:tcPr>
          <w:p w:rsidR="00EF2981" w:rsidRDefault="009E2E44">
            <w:pPr>
              <w:pStyle w:val="af0"/>
              <w:spacing w:line="320" w:lineRule="exact"/>
              <w:ind w:firstLineChars="0" w:firstLine="0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12</w:t>
            </w:r>
          </w:p>
        </w:tc>
        <w:tc>
          <w:tcPr>
            <w:tcW w:w="750" w:type="pct"/>
            <w:vMerge/>
            <w:shd w:val="clear" w:color="auto" w:fill="auto"/>
            <w:vAlign w:val="center"/>
          </w:tcPr>
          <w:p w:rsidR="00EF2981" w:rsidRDefault="00EF2981">
            <w:pPr>
              <w:pStyle w:val="af0"/>
              <w:spacing w:line="320" w:lineRule="exact"/>
              <w:ind w:firstLineChars="0" w:firstLine="0"/>
              <w:rPr>
                <w:rFonts w:ascii="宋体" w:hAnsi="宋体" w:cs="宋体"/>
                <w:color w:val="FF0000"/>
                <w:sz w:val="21"/>
                <w:szCs w:val="21"/>
              </w:rPr>
            </w:pPr>
          </w:p>
        </w:tc>
        <w:tc>
          <w:tcPr>
            <w:tcW w:w="3771" w:type="pct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sz w:val="21"/>
                <w:szCs w:val="21"/>
              </w:rPr>
            </w:pPr>
            <w:r>
              <w:rPr>
                <w:rFonts w:hAnsi="宋体" w:cs="宋体" w:hint="eastAsia"/>
                <w:color w:val="FF0000"/>
                <w:sz w:val="21"/>
                <w:szCs w:val="21"/>
              </w:rPr>
              <w:t>**施工图纸、图纸会审及设计变更等</w:t>
            </w:r>
          </w:p>
        </w:tc>
      </w:tr>
      <w:tr w:rsidR="00EF2981" w:rsidTr="00643A1C">
        <w:trPr>
          <w:trHeight w:val="397"/>
          <w:jc w:val="center"/>
        </w:trPr>
        <w:tc>
          <w:tcPr>
            <w:tcW w:w="479" w:type="pct"/>
            <w:shd w:val="clear" w:color="auto" w:fill="auto"/>
            <w:vAlign w:val="center"/>
          </w:tcPr>
          <w:p w:rsidR="00EF2981" w:rsidRDefault="009E2E44">
            <w:pPr>
              <w:pStyle w:val="af0"/>
              <w:spacing w:line="320" w:lineRule="exact"/>
              <w:ind w:firstLineChars="0" w:firstLine="0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13</w:t>
            </w:r>
          </w:p>
        </w:tc>
        <w:tc>
          <w:tcPr>
            <w:tcW w:w="750" w:type="pct"/>
            <w:vMerge/>
            <w:shd w:val="clear" w:color="auto" w:fill="auto"/>
            <w:vAlign w:val="center"/>
          </w:tcPr>
          <w:p w:rsidR="00EF2981" w:rsidRDefault="00EF2981">
            <w:pPr>
              <w:pStyle w:val="af0"/>
              <w:spacing w:line="320" w:lineRule="exact"/>
              <w:ind w:firstLineChars="0" w:firstLine="0"/>
              <w:jc w:val="left"/>
              <w:rPr>
                <w:rFonts w:ascii="宋体" w:hAnsi="宋体" w:cs="宋体"/>
                <w:color w:val="FF0000"/>
                <w:sz w:val="21"/>
                <w:szCs w:val="21"/>
              </w:rPr>
            </w:pPr>
          </w:p>
        </w:tc>
        <w:tc>
          <w:tcPr>
            <w:tcW w:w="3771" w:type="pct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sz w:val="21"/>
                <w:szCs w:val="21"/>
              </w:rPr>
            </w:pPr>
            <w:r>
              <w:rPr>
                <w:rFonts w:hAnsi="宋体" w:cs="宋体" w:hint="eastAsia"/>
                <w:color w:val="FF0000"/>
                <w:sz w:val="21"/>
                <w:szCs w:val="21"/>
              </w:rPr>
              <w:t>**工程施工组织设计</w:t>
            </w:r>
          </w:p>
        </w:tc>
      </w:tr>
      <w:tr w:rsidR="00EF2981" w:rsidTr="00643A1C">
        <w:trPr>
          <w:trHeight w:val="397"/>
          <w:jc w:val="center"/>
        </w:trPr>
        <w:tc>
          <w:tcPr>
            <w:tcW w:w="479" w:type="pct"/>
            <w:shd w:val="clear" w:color="auto" w:fill="auto"/>
            <w:vAlign w:val="center"/>
          </w:tcPr>
          <w:p w:rsidR="00EF2981" w:rsidRDefault="00EF2981">
            <w:pPr>
              <w:pStyle w:val="af0"/>
              <w:spacing w:line="320" w:lineRule="exact"/>
              <w:ind w:firstLineChars="0" w:firstLine="0"/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750" w:type="pct"/>
            <w:vMerge/>
            <w:shd w:val="clear" w:color="auto" w:fill="auto"/>
            <w:vAlign w:val="center"/>
          </w:tcPr>
          <w:p w:rsidR="00EF2981" w:rsidRDefault="00EF2981">
            <w:pPr>
              <w:pStyle w:val="af0"/>
              <w:spacing w:line="320" w:lineRule="exact"/>
              <w:ind w:firstLineChars="0" w:firstLine="0"/>
              <w:jc w:val="left"/>
              <w:rPr>
                <w:rFonts w:ascii="宋体" w:hAnsi="宋体" w:cs="宋体"/>
                <w:color w:val="FF0000"/>
                <w:sz w:val="21"/>
                <w:szCs w:val="21"/>
              </w:rPr>
            </w:pPr>
          </w:p>
        </w:tc>
        <w:tc>
          <w:tcPr>
            <w:tcW w:w="3771" w:type="pct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sz w:val="21"/>
                <w:szCs w:val="21"/>
              </w:rPr>
            </w:pPr>
            <w:r>
              <w:rPr>
                <w:rFonts w:hAnsi="宋体" w:cs="宋体" w:hint="eastAsia"/>
                <w:color w:val="FF0000"/>
                <w:sz w:val="21"/>
                <w:szCs w:val="21"/>
              </w:rPr>
              <w:t>……</w:t>
            </w:r>
          </w:p>
        </w:tc>
      </w:tr>
    </w:tbl>
    <w:p w:rsidR="00EF2981" w:rsidRPr="00643A1C" w:rsidRDefault="009E2E44" w:rsidP="00643A1C">
      <w:pPr>
        <w:keepLines/>
        <w:adjustRightInd w:val="0"/>
        <w:snapToGrid w:val="0"/>
        <w:ind w:firstLineChars="0" w:firstLine="0"/>
        <w:jc w:val="left"/>
        <w:outlineLvl w:val="1"/>
        <w:rPr>
          <w:rFonts w:hAnsi="宋体" w:cs="Times New Roman"/>
          <w:szCs w:val="20"/>
        </w:rPr>
      </w:pPr>
      <w:bookmarkStart w:id="27" w:name="_Toc3382120"/>
      <w:r w:rsidRPr="00643A1C">
        <w:rPr>
          <w:rFonts w:hAnsi="宋体" w:cs="Times New Roman" w:hint="eastAsia"/>
          <w:szCs w:val="20"/>
        </w:rPr>
        <w:t>1</w:t>
      </w:r>
      <w:r w:rsidRPr="00643A1C">
        <w:rPr>
          <w:rFonts w:hAnsi="宋体" w:cs="Times New Roman"/>
          <w:szCs w:val="20"/>
        </w:rPr>
        <w:t xml:space="preserve">.2 </w:t>
      </w:r>
      <w:r w:rsidRPr="00643A1C">
        <w:rPr>
          <w:rFonts w:hAnsi="宋体" w:cs="Times New Roman" w:hint="eastAsia"/>
          <w:szCs w:val="20"/>
        </w:rPr>
        <w:t>编制人员</w:t>
      </w:r>
      <w:bookmarkEnd w:id="27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8"/>
        <w:gridCol w:w="1959"/>
        <w:gridCol w:w="3316"/>
        <w:gridCol w:w="2917"/>
      </w:tblGrid>
      <w:tr w:rsidR="00EF2981" w:rsidTr="00643A1C">
        <w:trPr>
          <w:trHeight w:val="397"/>
          <w:jc w:val="center"/>
        </w:trPr>
        <w:tc>
          <w:tcPr>
            <w:tcW w:w="479" w:type="pct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</w:rPr>
            </w:pPr>
            <w:r>
              <w:rPr>
                <w:rFonts w:ascii="宋体" w:hint="eastAsia"/>
              </w:rPr>
              <w:t>序号</w:t>
            </w:r>
          </w:p>
        </w:tc>
        <w:tc>
          <w:tcPr>
            <w:tcW w:w="1081" w:type="pct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</w:rPr>
            </w:pPr>
            <w:r>
              <w:rPr>
                <w:rFonts w:ascii="宋体" w:hint="eastAsia"/>
              </w:rPr>
              <w:t>编制人</w:t>
            </w:r>
          </w:p>
        </w:tc>
        <w:tc>
          <w:tcPr>
            <w:tcW w:w="1830" w:type="pct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</w:rPr>
            </w:pPr>
            <w:r>
              <w:rPr>
                <w:rFonts w:ascii="宋体" w:hint="eastAsia"/>
              </w:rPr>
              <w:t>职务</w:t>
            </w:r>
          </w:p>
        </w:tc>
        <w:tc>
          <w:tcPr>
            <w:tcW w:w="1610" w:type="pct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</w:rPr>
            </w:pPr>
            <w:r>
              <w:rPr>
                <w:rFonts w:ascii="宋体" w:hint="eastAsia"/>
              </w:rPr>
              <w:t>编制时间</w:t>
            </w:r>
          </w:p>
        </w:tc>
      </w:tr>
      <w:tr w:rsidR="00EF2981" w:rsidTr="00643A1C">
        <w:trPr>
          <w:trHeight w:val="397"/>
          <w:jc w:val="center"/>
        </w:trPr>
        <w:tc>
          <w:tcPr>
            <w:tcW w:w="479" w:type="pct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  <w:color w:val="FF0000"/>
              </w:rPr>
            </w:pPr>
            <w:r>
              <w:rPr>
                <w:rFonts w:ascii="宋体" w:hint="eastAsia"/>
                <w:color w:val="FF0000"/>
              </w:rPr>
              <w:t>1</w:t>
            </w:r>
          </w:p>
        </w:tc>
        <w:tc>
          <w:tcPr>
            <w:tcW w:w="1081" w:type="pct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  <w:color w:val="FF0000"/>
              </w:rPr>
            </w:pPr>
            <w:r>
              <w:rPr>
                <w:rFonts w:ascii="宋体" w:hint="eastAsia"/>
                <w:color w:val="FF0000"/>
              </w:rPr>
              <w:t>张三</w:t>
            </w:r>
          </w:p>
        </w:tc>
        <w:tc>
          <w:tcPr>
            <w:tcW w:w="1830" w:type="pct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</w:rPr>
            </w:pPr>
            <w:r>
              <w:rPr>
                <w:rFonts w:ascii="宋体" w:hint="eastAsia"/>
                <w:color w:val="FF0000"/>
              </w:rPr>
              <w:t>项目总</w:t>
            </w:r>
            <w:r w:rsidR="0021752B">
              <w:rPr>
                <w:rFonts w:ascii="宋体" w:hint="eastAsia"/>
                <w:color w:val="FF0000"/>
              </w:rPr>
              <w:t>工程师</w:t>
            </w:r>
          </w:p>
        </w:tc>
        <w:tc>
          <w:tcPr>
            <w:tcW w:w="1610" w:type="pct"/>
            <w:shd w:val="clear" w:color="auto" w:fill="auto"/>
            <w:vAlign w:val="center"/>
          </w:tcPr>
          <w:p w:rsidR="00EF2981" w:rsidRDefault="00180567">
            <w:pPr>
              <w:pStyle w:val="af1"/>
              <w:spacing w:line="320" w:lineRule="exact"/>
              <w:ind w:firstLineChars="0" w:firstLine="0"/>
              <w:rPr>
                <w:rFonts w:ascii="宋体"/>
                <w:color w:val="FF0000"/>
              </w:rPr>
            </w:pPr>
            <w:r>
              <w:rPr>
                <w:rFonts w:ascii="宋体" w:hint="eastAsia"/>
                <w:color w:val="FF0000"/>
              </w:rPr>
              <w:t>2019</w:t>
            </w:r>
            <w:r w:rsidR="009E2E44">
              <w:rPr>
                <w:rFonts w:ascii="宋体" w:hint="eastAsia"/>
                <w:color w:val="FF0000"/>
              </w:rPr>
              <w:t>.</w:t>
            </w:r>
            <w:r w:rsidR="003A4D1D">
              <w:rPr>
                <w:rFonts w:ascii="宋体"/>
                <w:color w:val="FF0000"/>
              </w:rPr>
              <w:t>1</w:t>
            </w:r>
            <w:r w:rsidR="009E2E44">
              <w:rPr>
                <w:rFonts w:ascii="宋体" w:hint="eastAsia"/>
                <w:color w:val="FF0000"/>
              </w:rPr>
              <w:t>.</w:t>
            </w:r>
            <w:r w:rsidR="003A4D1D">
              <w:rPr>
                <w:rFonts w:ascii="宋体"/>
                <w:color w:val="FF0000"/>
              </w:rPr>
              <w:t>1</w:t>
            </w:r>
          </w:p>
        </w:tc>
      </w:tr>
      <w:tr w:rsidR="00EF2981" w:rsidTr="00643A1C">
        <w:trPr>
          <w:trHeight w:val="397"/>
          <w:jc w:val="center"/>
        </w:trPr>
        <w:tc>
          <w:tcPr>
            <w:tcW w:w="479" w:type="pct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</w:rPr>
            </w:pPr>
            <w:r>
              <w:rPr>
                <w:rFonts w:ascii="宋体" w:hint="eastAsia"/>
                <w:color w:val="FF0000"/>
              </w:rPr>
              <w:t>2</w:t>
            </w:r>
          </w:p>
        </w:tc>
        <w:tc>
          <w:tcPr>
            <w:tcW w:w="1081" w:type="pct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  <w:color w:val="FF0000"/>
              </w:rPr>
            </w:pPr>
            <w:r>
              <w:rPr>
                <w:rFonts w:ascii="宋体" w:hint="eastAsia"/>
                <w:color w:val="FF0000"/>
              </w:rPr>
              <w:t>……</w:t>
            </w:r>
          </w:p>
        </w:tc>
        <w:tc>
          <w:tcPr>
            <w:tcW w:w="1830" w:type="pct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  <w:color w:val="FF0000"/>
              </w:rPr>
            </w:pPr>
            <w:r>
              <w:rPr>
                <w:rFonts w:ascii="宋体" w:hint="eastAsia"/>
                <w:color w:val="FF0000"/>
              </w:rPr>
              <w:t>……</w:t>
            </w:r>
          </w:p>
        </w:tc>
        <w:tc>
          <w:tcPr>
            <w:tcW w:w="1610" w:type="pct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  <w:color w:val="FF0000"/>
              </w:rPr>
            </w:pPr>
            <w:r>
              <w:rPr>
                <w:rFonts w:ascii="宋体" w:hint="eastAsia"/>
                <w:color w:val="FF0000"/>
              </w:rPr>
              <w:t>……</w:t>
            </w:r>
          </w:p>
        </w:tc>
      </w:tr>
    </w:tbl>
    <w:p w:rsidR="00EF2981" w:rsidRPr="00643A1C" w:rsidRDefault="009E2E44" w:rsidP="00643A1C">
      <w:pPr>
        <w:keepLines/>
        <w:adjustRightInd w:val="0"/>
        <w:snapToGrid w:val="0"/>
        <w:ind w:firstLineChars="0" w:firstLine="0"/>
        <w:jc w:val="left"/>
        <w:outlineLvl w:val="1"/>
        <w:rPr>
          <w:rFonts w:hAnsi="宋体" w:cs="Times New Roman"/>
          <w:szCs w:val="20"/>
        </w:rPr>
      </w:pPr>
      <w:bookmarkStart w:id="28" w:name="_Toc3382121"/>
      <w:r w:rsidRPr="00643A1C">
        <w:rPr>
          <w:rFonts w:hAnsi="宋体" w:cs="Times New Roman" w:hint="eastAsia"/>
          <w:szCs w:val="20"/>
        </w:rPr>
        <w:t>1</w:t>
      </w:r>
      <w:r w:rsidRPr="00643A1C">
        <w:rPr>
          <w:rFonts w:hAnsi="宋体" w:cs="Times New Roman"/>
          <w:szCs w:val="20"/>
        </w:rPr>
        <w:t xml:space="preserve">.3 </w:t>
      </w:r>
      <w:r w:rsidRPr="00643A1C">
        <w:rPr>
          <w:rFonts w:hAnsi="宋体" w:cs="Times New Roman" w:hint="eastAsia"/>
          <w:szCs w:val="20"/>
        </w:rPr>
        <w:t>发放范围</w:t>
      </w:r>
      <w:bookmarkEnd w:id="28"/>
    </w:p>
    <w:tbl>
      <w:tblPr>
        <w:tblW w:w="90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9"/>
        <w:gridCol w:w="1966"/>
        <w:gridCol w:w="6236"/>
      </w:tblGrid>
      <w:tr w:rsidR="00EF2981">
        <w:trPr>
          <w:trHeight w:val="397"/>
          <w:jc w:val="center"/>
        </w:trPr>
        <w:tc>
          <w:tcPr>
            <w:tcW w:w="869" w:type="dxa"/>
            <w:shd w:val="clear" w:color="auto" w:fill="auto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</w:rPr>
            </w:pPr>
            <w:r>
              <w:rPr>
                <w:rFonts w:ascii="宋体" w:hint="eastAsia"/>
              </w:rPr>
              <w:t>序号</w:t>
            </w:r>
          </w:p>
        </w:tc>
        <w:tc>
          <w:tcPr>
            <w:tcW w:w="1966" w:type="dxa"/>
            <w:shd w:val="clear" w:color="auto" w:fill="auto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</w:rPr>
            </w:pPr>
            <w:r>
              <w:rPr>
                <w:rFonts w:ascii="宋体" w:hint="eastAsia"/>
              </w:rPr>
              <w:t>单位</w:t>
            </w:r>
          </w:p>
        </w:tc>
        <w:tc>
          <w:tcPr>
            <w:tcW w:w="6236" w:type="dxa"/>
            <w:shd w:val="clear" w:color="auto" w:fill="auto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</w:rPr>
            </w:pPr>
            <w:r>
              <w:rPr>
                <w:rFonts w:ascii="宋体" w:hint="eastAsia"/>
              </w:rPr>
              <w:t>部门</w:t>
            </w:r>
          </w:p>
        </w:tc>
      </w:tr>
      <w:tr w:rsidR="00EF2981">
        <w:trPr>
          <w:trHeight w:val="397"/>
          <w:jc w:val="center"/>
        </w:trPr>
        <w:tc>
          <w:tcPr>
            <w:tcW w:w="869" w:type="dxa"/>
            <w:shd w:val="clear" w:color="auto" w:fill="auto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</w:rPr>
            </w:pPr>
            <w:r>
              <w:rPr>
                <w:rFonts w:ascii="宋体" w:hint="eastAsia"/>
              </w:rPr>
              <w:t>1</w:t>
            </w:r>
          </w:p>
        </w:tc>
        <w:tc>
          <w:tcPr>
            <w:tcW w:w="1966" w:type="dxa"/>
            <w:shd w:val="clear" w:color="auto" w:fill="auto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</w:rPr>
            </w:pPr>
            <w:bookmarkStart w:id="29" w:name="_Toc13218"/>
            <w:r>
              <w:rPr>
                <w:rFonts w:ascii="宋体" w:hint="eastAsia"/>
              </w:rPr>
              <w:t>公司/分公司</w:t>
            </w:r>
            <w:bookmarkEnd w:id="29"/>
          </w:p>
        </w:tc>
        <w:tc>
          <w:tcPr>
            <w:tcW w:w="6236" w:type="dxa"/>
            <w:shd w:val="clear" w:color="auto" w:fill="auto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</w:rPr>
            </w:pPr>
            <w:r>
              <w:rPr>
                <w:rFonts w:ascii="宋体" w:hint="eastAsia"/>
                <w:color w:val="FF0000"/>
              </w:rPr>
              <w:t>工程管理部、技术质量部……</w:t>
            </w:r>
          </w:p>
        </w:tc>
      </w:tr>
      <w:tr w:rsidR="00EF2981">
        <w:trPr>
          <w:trHeight w:val="397"/>
          <w:jc w:val="center"/>
        </w:trPr>
        <w:tc>
          <w:tcPr>
            <w:tcW w:w="869" w:type="dxa"/>
            <w:shd w:val="clear" w:color="auto" w:fill="auto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  <w:color w:val="FF0000"/>
              </w:rPr>
            </w:pPr>
            <w:r>
              <w:rPr>
                <w:rFonts w:ascii="宋体" w:hint="eastAsia"/>
                <w:color w:val="FF0000"/>
              </w:rPr>
              <w:t>2</w:t>
            </w:r>
          </w:p>
        </w:tc>
        <w:tc>
          <w:tcPr>
            <w:tcW w:w="1966" w:type="dxa"/>
            <w:shd w:val="clear" w:color="auto" w:fill="auto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  <w:color w:val="FF0000"/>
              </w:rPr>
            </w:pPr>
            <w:r>
              <w:rPr>
                <w:rFonts w:ascii="宋体" w:hint="eastAsia"/>
                <w:color w:val="FF0000"/>
              </w:rPr>
              <w:t>监理及甲方</w:t>
            </w:r>
          </w:p>
        </w:tc>
        <w:tc>
          <w:tcPr>
            <w:tcW w:w="6236" w:type="dxa"/>
            <w:shd w:val="clear" w:color="auto" w:fill="auto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  <w:color w:val="FF0000"/>
              </w:rPr>
            </w:pPr>
            <w:r>
              <w:rPr>
                <w:rFonts w:ascii="宋体" w:hint="eastAsia"/>
                <w:color w:val="FF0000"/>
              </w:rPr>
              <w:t>……</w:t>
            </w:r>
          </w:p>
        </w:tc>
      </w:tr>
      <w:tr w:rsidR="00EF2981">
        <w:trPr>
          <w:trHeight w:val="397"/>
          <w:jc w:val="center"/>
        </w:trPr>
        <w:tc>
          <w:tcPr>
            <w:tcW w:w="869" w:type="dxa"/>
            <w:shd w:val="clear" w:color="auto" w:fill="auto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  <w:color w:val="FF0000"/>
              </w:rPr>
            </w:pPr>
            <w:r>
              <w:rPr>
                <w:rFonts w:ascii="宋体" w:hint="eastAsia"/>
                <w:color w:val="FF0000"/>
              </w:rPr>
              <w:t>3</w:t>
            </w:r>
          </w:p>
        </w:tc>
        <w:tc>
          <w:tcPr>
            <w:tcW w:w="1966" w:type="dxa"/>
            <w:shd w:val="clear" w:color="auto" w:fill="auto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  <w:color w:val="FF0000"/>
              </w:rPr>
            </w:pPr>
            <w:r>
              <w:rPr>
                <w:rFonts w:ascii="宋体" w:hint="eastAsia"/>
                <w:color w:val="FF0000"/>
              </w:rPr>
              <w:t>项目部</w:t>
            </w:r>
          </w:p>
        </w:tc>
        <w:tc>
          <w:tcPr>
            <w:tcW w:w="6236" w:type="dxa"/>
            <w:shd w:val="clear" w:color="auto" w:fill="auto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  <w:color w:val="FF0000"/>
              </w:rPr>
            </w:pPr>
            <w:r>
              <w:rPr>
                <w:rFonts w:ascii="宋体" w:hint="eastAsia"/>
                <w:color w:val="FF0000"/>
              </w:rPr>
              <w:t>工程部、技术质量部、商务合约部、……</w:t>
            </w:r>
          </w:p>
        </w:tc>
      </w:tr>
      <w:tr w:rsidR="00EF2981">
        <w:trPr>
          <w:trHeight w:val="397"/>
          <w:jc w:val="center"/>
        </w:trPr>
        <w:tc>
          <w:tcPr>
            <w:tcW w:w="869" w:type="dxa"/>
            <w:shd w:val="clear" w:color="auto" w:fill="auto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  <w:color w:val="FF0000"/>
              </w:rPr>
            </w:pPr>
            <w:r>
              <w:rPr>
                <w:rFonts w:ascii="宋体" w:hint="eastAsia"/>
                <w:color w:val="FF0000"/>
              </w:rPr>
              <w:t>4</w:t>
            </w:r>
          </w:p>
        </w:tc>
        <w:tc>
          <w:tcPr>
            <w:tcW w:w="1966" w:type="dxa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  <w:color w:val="FF0000"/>
              </w:rPr>
            </w:pPr>
            <w:r>
              <w:rPr>
                <w:rFonts w:ascii="宋体" w:hint="eastAsia"/>
                <w:color w:val="FF0000"/>
              </w:rPr>
              <w:t>劳务分包</w:t>
            </w:r>
          </w:p>
        </w:tc>
        <w:tc>
          <w:tcPr>
            <w:tcW w:w="6236" w:type="dxa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  <w:color w:val="FF0000"/>
              </w:rPr>
            </w:pPr>
            <w:r>
              <w:rPr>
                <w:rFonts w:ascii="宋体" w:hint="eastAsia"/>
                <w:color w:val="FF0000"/>
              </w:rPr>
              <w:t>……</w:t>
            </w:r>
          </w:p>
        </w:tc>
      </w:tr>
    </w:tbl>
    <w:p w:rsidR="00643A1C" w:rsidRDefault="00643A1C" w:rsidP="00643A1C">
      <w:pPr>
        <w:pStyle w:val="01"/>
        <w:ind w:firstLine="480"/>
      </w:pPr>
    </w:p>
    <w:p w:rsidR="00EF2981" w:rsidRDefault="00EF2981" w:rsidP="00643A1C">
      <w:pPr>
        <w:pStyle w:val="01"/>
        <w:ind w:firstLine="480"/>
      </w:pPr>
    </w:p>
    <w:p w:rsidR="00643A1C" w:rsidRDefault="00643A1C" w:rsidP="00643A1C">
      <w:pPr>
        <w:pStyle w:val="01"/>
        <w:ind w:firstLine="480"/>
        <w:sectPr w:rsidR="00643A1C" w:rsidSect="00EA2AA1">
          <w:pgSz w:w="11906" w:h="16838"/>
          <w:pgMar w:top="1247" w:right="1418" w:bottom="1247" w:left="1418" w:header="680" w:footer="992" w:gutter="0"/>
          <w:pgNumType w:start="1"/>
          <w:cols w:space="425"/>
          <w:docGrid w:type="linesAndChars" w:linePitch="381"/>
        </w:sectPr>
      </w:pPr>
    </w:p>
    <w:p w:rsidR="00EF2981" w:rsidRPr="009E2E44" w:rsidRDefault="009E2E44" w:rsidP="009E2E44">
      <w:pPr>
        <w:keepNext/>
        <w:keepLines/>
        <w:ind w:firstLineChars="0" w:firstLine="0"/>
        <w:jc w:val="left"/>
        <w:outlineLvl w:val="0"/>
        <w:rPr>
          <w:rFonts w:ascii="Times New Roman" w:hAnsi="Times New Roman" w:cs="Times New Roman"/>
          <w:b/>
          <w:kern w:val="44"/>
        </w:rPr>
      </w:pPr>
      <w:bookmarkStart w:id="30" w:name="_Toc3382122"/>
      <w:r w:rsidRPr="009E2E44">
        <w:rPr>
          <w:rFonts w:ascii="Times New Roman" w:hAnsi="Times New Roman" w:cs="Times New Roman" w:hint="eastAsia"/>
          <w:b/>
          <w:kern w:val="44"/>
        </w:rPr>
        <w:lastRenderedPageBreak/>
        <w:t>二</w:t>
      </w:r>
      <w:r w:rsidRPr="009E2E44">
        <w:rPr>
          <w:rFonts w:ascii="Times New Roman" w:hAnsi="Times New Roman" w:cs="Times New Roman"/>
          <w:b/>
          <w:kern w:val="44"/>
        </w:rPr>
        <w:t>、</w:t>
      </w:r>
      <w:r w:rsidRPr="009E2E44">
        <w:rPr>
          <w:rFonts w:ascii="Times New Roman" w:hAnsi="Times New Roman" w:cs="Times New Roman" w:hint="eastAsia"/>
          <w:b/>
          <w:kern w:val="44"/>
        </w:rPr>
        <w:t>工程概况</w:t>
      </w:r>
      <w:bookmarkEnd w:id="30"/>
    </w:p>
    <w:p w:rsidR="00EF2981" w:rsidRPr="00643A1C" w:rsidRDefault="009E2E44" w:rsidP="00643A1C">
      <w:pPr>
        <w:keepLines/>
        <w:adjustRightInd w:val="0"/>
        <w:snapToGrid w:val="0"/>
        <w:ind w:firstLineChars="0" w:firstLine="0"/>
        <w:jc w:val="left"/>
        <w:outlineLvl w:val="1"/>
        <w:rPr>
          <w:rFonts w:hAnsi="宋体" w:cs="Times New Roman"/>
          <w:szCs w:val="20"/>
        </w:rPr>
      </w:pPr>
      <w:bookmarkStart w:id="31" w:name="_Toc3382123"/>
      <w:r w:rsidRPr="00643A1C">
        <w:rPr>
          <w:rFonts w:hAnsi="宋体" w:cs="Times New Roman"/>
          <w:szCs w:val="20"/>
        </w:rPr>
        <w:t>2.1</w:t>
      </w:r>
      <w:r w:rsidR="00643A1C">
        <w:rPr>
          <w:rFonts w:hAnsi="宋体" w:cs="Times New Roman"/>
          <w:szCs w:val="20"/>
        </w:rPr>
        <w:t xml:space="preserve"> </w:t>
      </w:r>
      <w:r w:rsidRPr="00643A1C">
        <w:rPr>
          <w:rFonts w:hAnsi="宋体" w:cs="Times New Roman" w:hint="eastAsia"/>
          <w:szCs w:val="20"/>
        </w:rPr>
        <w:t>工程概况</w:t>
      </w:r>
      <w:bookmarkEnd w:id="31"/>
    </w:p>
    <w:tbl>
      <w:tblPr>
        <w:tblW w:w="90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06"/>
        <w:gridCol w:w="2709"/>
        <w:gridCol w:w="2190"/>
        <w:gridCol w:w="2266"/>
      </w:tblGrid>
      <w:tr w:rsidR="00EF2981">
        <w:trPr>
          <w:trHeight w:val="397"/>
          <w:jc w:val="center"/>
        </w:trPr>
        <w:tc>
          <w:tcPr>
            <w:tcW w:w="1906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项目</w:t>
            </w:r>
          </w:p>
        </w:tc>
        <w:tc>
          <w:tcPr>
            <w:tcW w:w="7165" w:type="dxa"/>
            <w:gridSpan w:val="3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内容</w:t>
            </w:r>
          </w:p>
        </w:tc>
      </w:tr>
      <w:tr w:rsidR="00EF2981">
        <w:trPr>
          <w:trHeight w:val="397"/>
          <w:jc w:val="center"/>
        </w:trPr>
        <w:tc>
          <w:tcPr>
            <w:tcW w:w="1906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工程组成</w:t>
            </w:r>
          </w:p>
        </w:tc>
        <w:tc>
          <w:tcPr>
            <w:tcW w:w="7165" w:type="dxa"/>
            <w:gridSpan w:val="3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由*层地下室、*楼高层组成，总建筑面积**m</w:t>
            </w:r>
            <w:r>
              <w:rPr>
                <w:rFonts w:hAnsi="宋体" w:hint="eastAsia"/>
                <w:color w:val="FF0000"/>
                <w:kern w:val="0"/>
                <w:sz w:val="21"/>
                <w:szCs w:val="21"/>
                <w:vertAlign w:val="superscript"/>
              </w:rPr>
              <w:t>2</w:t>
            </w:r>
          </w:p>
        </w:tc>
      </w:tr>
      <w:tr w:rsidR="00EF2981">
        <w:trPr>
          <w:trHeight w:val="397"/>
          <w:jc w:val="center"/>
        </w:trPr>
        <w:tc>
          <w:tcPr>
            <w:tcW w:w="1906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设计单位</w:t>
            </w:r>
          </w:p>
        </w:tc>
        <w:tc>
          <w:tcPr>
            <w:tcW w:w="7165" w:type="dxa"/>
            <w:gridSpan w:val="3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*****设计研究院</w:t>
            </w:r>
          </w:p>
        </w:tc>
      </w:tr>
      <w:tr w:rsidR="00EF2981">
        <w:trPr>
          <w:trHeight w:val="397"/>
          <w:jc w:val="center"/>
        </w:trPr>
        <w:tc>
          <w:tcPr>
            <w:tcW w:w="1906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单位工程名称</w:t>
            </w:r>
          </w:p>
        </w:tc>
        <w:tc>
          <w:tcPr>
            <w:tcW w:w="2709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* #楼</w:t>
            </w:r>
          </w:p>
        </w:tc>
        <w:tc>
          <w:tcPr>
            <w:tcW w:w="2190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* #楼</w:t>
            </w:r>
          </w:p>
        </w:tc>
        <w:tc>
          <w:tcPr>
            <w:tcW w:w="2266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  <w:tr w:rsidR="00EF2981">
        <w:trPr>
          <w:trHeight w:val="397"/>
          <w:jc w:val="center"/>
        </w:trPr>
        <w:tc>
          <w:tcPr>
            <w:tcW w:w="1906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建筑总高度</w:t>
            </w:r>
          </w:p>
        </w:tc>
        <w:tc>
          <w:tcPr>
            <w:tcW w:w="2709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99.0m</w:t>
            </w:r>
          </w:p>
        </w:tc>
        <w:tc>
          <w:tcPr>
            <w:tcW w:w="2190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*m</w:t>
            </w:r>
          </w:p>
        </w:tc>
        <w:tc>
          <w:tcPr>
            <w:tcW w:w="2266" w:type="dxa"/>
            <w:shd w:val="clear" w:color="auto" w:fill="auto"/>
            <w:vAlign w:val="center"/>
          </w:tcPr>
          <w:p w:rsidR="00EF2981" w:rsidRDefault="00EF2981">
            <w:pPr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</w:p>
        </w:tc>
      </w:tr>
      <w:tr w:rsidR="00EF2981">
        <w:trPr>
          <w:trHeight w:val="397"/>
          <w:jc w:val="center"/>
        </w:trPr>
        <w:tc>
          <w:tcPr>
            <w:tcW w:w="1906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层数</w:t>
            </w:r>
          </w:p>
        </w:tc>
        <w:tc>
          <w:tcPr>
            <w:tcW w:w="2709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**层</w:t>
            </w:r>
          </w:p>
        </w:tc>
        <w:tc>
          <w:tcPr>
            <w:tcW w:w="2190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**层</w:t>
            </w:r>
          </w:p>
        </w:tc>
        <w:tc>
          <w:tcPr>
            <w:tcW w:w="2266" w:type="dxa"/>
            <w:shd w:val="clear" w:color="auto" w:fill="auto"/>
            <w:vAlign w:val="center"/>
          </w:tcPr>
          <w:p w:rsidR="00EF2981" w:rsidRDefault="00EF2981">
            <w:pPr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</w:p>
        </w:tc>
      </w:tr>
      <w:tr w:rsidR="00EF2981">
        <w:trPr>
          <w:trHeight w:val="397"/>
          <w:jc w:val="center"/>
        </w:trPr>
        <w:tc>
          <w:tcPr>
            <w:tcW w:w="1906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层高</w:t>
            </w:r>
          </w:p>
        </w:tc>
        <w:tc>
          <w:tcPr>
            <w:tcW w:w="2709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**m</w:t>
            </w:r>
          </w:p>
        </w:tc>
        <w:tc>
          <w:tcPr>
            <w:tcW w:w="2190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**m</w:t>
            </w:r>
          </w:p>
        </w:tc>
        <w:tc>
          <w:tcPr>
            <w:tcW w:w="2266" w:type="dxa"/>
            <w:shd w:val="clear" w:color="auto" w:fill="auto"/>
            <w:vAlign w:val="center"/>
          </w:tcPr>
          <w:p w:rsidR="00EF2981" w:rsidRDefault="00EF2981">
            <w:pPr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</w:p>
        </w:tc>
      </w:tr>
      <w:tr w:rsidR="00EF2981">
        <w:trPr>
          <w:trHeight w:val="397"/>
          <w:jc w:val="center"/>
        </w:trPr>
        <w:tc>
          <w:tcPr>
            <w:tcW w:w="1906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抹灰类型</w:t>
            </w:r>
          </w:p>
        </w:tc>
        <w:tc>
          <w:tcPr>
            <w:tcW w:w="7165" w:type="dxa"/>
            <w:gridSpan w:val="3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/>
                <w:color w:val="FF0000"/>
                <w:kern w:val="0"/>
                <w:sz w:val="21"/>
                <w:szCs w:val="21"/>
              </w:rPr>
              <w:t>1</w:t>
            </w: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.普通户内房间：石膏砂浆抹灰</w:t>
            </w:r>
          </w:p>
          <w:p w:rsidR="00EF2981" w:rsidRDefault="009E2E44">
            <w:pPr>
              <w:spacing w:line="320" w:lineRule="exact"/>
              <w:ind w:firstLineChars="0" w:firstLine="0"/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2</w:t>
            </w:r>
            <w:r>
              <w:rPr>
                <w:rFonts w:hAnsi="宋体"/>
                <w:color w:val="FF0000"/>
                <w:kern w:val="0"/>
                <w:sz w:val="21"/>
                <w:szCs w:val="21"/>
              </w:rPr>
              <w:t>.</w:t>
            </w: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  <w:tr w:rsidR="00EF2981">
        <w:trPr>
          <w:trHeight w:val="397"/>
          <w:jc w:val="center"/>
        </w:trPr>
        <w:tc>
          <w:tcPr>
            <w:tcW w:w="1906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形象进度</w:t>
            </w:r>
          </w:p>
        </w:tc>
        <w:tc>
          <w:tcPr>
            <w:tcW w:w="2709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*层砌筑完成</w:t>
            </w:r>
          </w:p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*</w:t>
            </w:r>
            <w:proofErr w:type="gramStart"/>
            <w:r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层清理</w:t>
            </w:r>
            <w:proofErr w:type="gramEnd"/>
            <w:r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完成</w:t>
            </w:r>
          </w:p>
          <w:p w:rsidR="00EF2981" w:rsidRDefault="009E2E44">
            <w:pPr>
              <w:spacing w:line="320" w:lineRule="exact"/>
              <w:ind w:firstLineChars="0" w:firstLine="0"/>
              <w:jc w:val="center"/>
            </w:pPr>
            <w:r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*层结构验收完成</w:t>
            </w:r>
          </w:p>
        </w:tc>
        <w:tc>
          <w:tcPr>
            <w:tcW w:w="2190" w:type="dxa"/>
            <w:shd w:val="clear" w:color="auto" w:fill="auto"/>
            <w:vAlign w:val="center"/>
          </w:tcPr>
          <w:p w:rsidR="00EF2981" w:rsidRDefault="00EF2981">
            <w:pPr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</w:p>
        </w:tc>
        <w:tc>
          <w:tcPr>
            <w:tcW w:w="2266" w:type="dxa"/>
            <w:shd w:val="clear" w:color="auto" w:fill="auto"/>
            <w:vAlign w:val="center"/>
          </w:tcPr>
          <w:p w:rsidR="00EF2981" w:rsidRDefault="00EF2981">
            <w:pPr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</w:p>
        </w:tc>
      </w:tr>
      <w:tr w:rsidR="00EF2981">
        <w:trPr>
          <w:trHeight w:val="397"/>
          <w:jc w:val="center"/>
        </w:trPr>
        <w:tc>
          <w:tcPr>
            <w:tcW w:w="1906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其他情况</w:t>
            </w:r>
          </w:p>
        </w:tc>
        <w:tc>
          <w:tcPr>
            <w:tcW w:w="2709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2190" w:type="dxa"/>
            <w:shd w:val="clear" w:color="auto" w:fill="auto"/>
            <w:vAlign w:val="center"/>
          </w:tcPr>
          <w:p w:rsidR="00EF2981" w:rsidRDefault="00EF2981">
            <w:pPr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</w:p>
        </w:tc>
        <w:tc>
          <w:tcPr>
            <w:tcW w:w="2266" w:type="dxa"/>
            <w:shd w:val="clear" w:color="auto" w:fill="auto"/>
            <w:vAlign w:val="center"/>
          </w:tcPr>
          <w:p w:rsidR="00EF2981" w:rsidRDefault="00EF2981">
            <w:pPr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</w:p>
        </w:tc>
      </w:tr>
    </w:tbl>
    <w:p w:rsidR="00EF2981" w:rsidRPr="00643A1C" w:rsidRDefault="009E2E44" w:rsidP="00643A1C">
      <w:pPr>
        <w:keepLines/>
        <w:adjustRightInd w:val="0"/>
        <w:snapToGrid w:val="0"/>
        <w:ind w:firstLineChars="0" w:firstLine="0"/>
        <w:jc w:val="left"/>
        <w:outlineLvl w:val="1"/>
        <w:rPr>
          <w:rFonts w:hAnsi="宋体" w:cs="Times New Roman"/>
          <w:szCs w:val="20"/>
        </w:rPr>
      </w:pPr>
      <w:bookmarkStart w:id="32" w:name="_Toc3382124"/>
      <w:r w:rsidRPr="00643A1C">
        <w:rPr>
          <w:rFonts w:hAnsi="宋体" w:cs="Times New Roman"/>
          <w:szCs w:val="20"/>
        </w:rPr>
        <w:t>2.</w:t>
      </w:r>
      <w:r w:rsidRPr="00643A1C">
        <w:rPr>
          <w:rFonts w:hAnsi="宋体" w:cs="Times New Roman" w:hint="eastAsia"/>
          <w:szCs w:val="20"/>
        </w:rPr>
        <w:t>2</w:t>
      </w:r>
      <w:r w:rsidRPr="00643A1C">
        <w:rPr>
          <w:rFonts w:hAnsi="宋体" w:cs="Times New Roman"/>
          <w:szCs w:val="20"/>
        </w:rPr>
        <w:t xml:space="preserve"> </w:t>
      </w:r>
      <w:r w:rsidRPr="00643A1C">
        <w:rPr>
          <w:rFonts w:hAnsi="宋体" w:cs="Times New Roman" w:hint="eastAsia"/>
          <w:szCs w:val="20"/>
        </w:rPr>
        <w:t>抹灰</w:t>
      </w:r>
      <w:r w:rsidR="00643A1C">
        <w:rPr>
          <w:rFonts w:hAnsi="宋体" w:cs="Times New Roman" w:hint="eastAsia"/>
          <w:szCs w:val="20"/>
        </w:rPr>
        <w:t>构造做法</w:t>
      </w:r>
      <w:bookmarkEnd w:id="32"/>
    </w:p>
    <w:p w:rsidR="00EF2981" w:rsidRDefault="009E2E44">
      <w:pPr>
        <w:ind w:firstLine="560"/>
        <w:jc w:val="center"/>
        <w:rPr>
          <w:rFonts w:hAnsi="宋体"/>
          <w:kern w:val="0"/>
          <w:szCs w:val="20"/>
        </w:rPr>
      </w:pPr>
      <w:r>
        <w:rPr>
          <w:rFonts w:hAnsi="宋体" w:hint="eastAsia"/>
          <w:color w:val="FF0000"/>
          <w:kern w:val="0"/>
          <w:szCs w:val="20"/>
        </w:rPr>
        <w:t>*#</w:t>
      </w:r>
      <w:r>
        <w:rPr>
          <w:rFonts w:hAnsi="宋体"/>
          <w:color w:val="FF0000"/>
          <w:kern w:val="0"/>
          <w:szCs w:val="20"/>
        </w:rPr>
        <w:t xml:space="preserve"> </w:t>
      </w:r>
      <w:r>
        <w:rPr>
          <w:rFonts w:hAnsi="宋体" w:hint="eastAsia"/>
          <w:color w:val="FF0000"/>
          <w:kern w:val="0"/>
          <w:szCs w:val="20"/>
        </w:rPr>
        <w:t>楼</w:t>
      </w:r>
      <w:r>
        <w:rPr>
          <w:rFonts w:hAnsi="宋体" w:hint="eastAsia"/>
          <w:kern w:val="0"/>
          <w:szCs w:val="20"/>
        </w:rPr>
        <w:t>建筑做法一览表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8"/>
        <w:gridCol w:w="7302"/>
      </w:tblGrid>
      <w:tr w:rsidR="00EF2981" w:rsidTr="00180567">
        <w:trPr>
          <w:trHeight w:val="397"/>
          <w:jc w:val="center"/>
        </w:trPr>
        <w:tc>
          <w:tcPr>
            <w:tcW w:w="970" w:type="pct"/>
            <w:vAlign w:val="center"/>
          </w:tcPr>
          <w:p w:rsidR="00EF2981" w:rsidRDefault="009E2E44">
            <w:pPr>
              <w:widowControl/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bookmarkStart w:id="33" w:name="RANGE!A1:B35"/>
            <w:r>
              <w:rPr>
                <w:rFonts w:hAnsi="宋体" w:cs="宋体" w:hint="eastAsia"/>
                <w:kern w:val="0"/>
                <w:sz w:val="21"/>
                <w:szCs w:val="21"/>
              </w:rPr>
              <w:t>部位</w:t>
            </w:r>
            <w:bookmarkEnd w:id="33"/>
          </w:p>
        </w:tc>
        <w:tc>
          <w:tcPr>
            <w:tcW w:w="4030" w:type="pct"/>
            <w:vAlign w:val="center"/>
          </w:tcPr>
          <w:p w:rsidR="00EF2981" w:rsidRDefault="009E2E44">
            <w:pPr>
              <w:widowControl/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装修做法</w:t>
            </w:r>
          </w:p>
        </w:tc>
      </w:tr>
      <w:tr w:rsidR="00EF2981" w:rsidTr="00180567">
        <w:trPr>
          <w:trHeight w:val="397"/>
          <w:jc w:val="center"/>
        </w:trPr>
        <w:tc>
          <w:tcPr>
            <w:tcW w:w="970" w:type="pct"/>
            <w:vAlign w:val="center"/>
          </w:tcPr>
          <w:p w:rsidR="00EF2981" w:rsidRDefault="009E2E44">
            <w:pPr>
              <w:widowControl/>
              <w:spacing w:line="320" w:lineRule="exact"/>
              <w:ind w:firstLineChars="0" w:firstLine="0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户内除卫生间、厨房及阳台以外的其它房间</w:t>
            </w:r>
          </w:p>
        </w:tc>
        <w:tc>
          <w:tcPr>
            <w:tcW w:w="4030" w:type="pct"/>
            <w:vAlign w:val="center"/>
          </w:tcPr>
          <w:p w:rsidR="00EF2981" w:rsidRDefault="009E2E44">
            <w:pPr>
              <w:widowControl/>
              <w:spacing w:line="320" w:lineRule="exact"/>
              <w:ind w:firstLineChars="0" w:firstLine="0"/>
              <w:rPr>
                <w:rFonts w:hAnsi="宋体" w:cs="宋体"/>
                <w:color w:val="FF0000"/>
                <w:sz w:val="21"/>
                <w:szCs w:val="21"/>
              </w:rPr>
            </w:pPr>
            <w:r>
              <w:rPr>
                <w:rFonts w:hAnsi="宋体" w:cs="宋体" w:hint="eastAsia"/>
                <w:color w:val="FF0000"/>
                <w:sz w:val="21"/>
                <w:szCs w:val="21"/>
              </w:rPr>
              <w:t>1.</w:t>
            </w:r>
            <w:proofErr w:type="gramStart"/>
            <w:r>
              <w:rPr>
                <w:rFonts w:hAnsi="宋体" w:cs="宋体" w:hint="eastAsia"/>
                <w:color w:val="FF0000"/>
                <w:sz w:val="21"/>
                <w:szCs w:val="21"/>
              </w:rPr>
              <w:t>砼</w:t>
            </w:r>
            <w:proofErr w:type="gramEnd"/>
            <w:r>
              <w:rPr>
                <w:rFonts w:hAnsi="宋体" w:cs="宋体" w:hint="eastAsia"/>
                <w:color w:val="FF0000"/>
                <w:sz w:val="21"/>
                <w:szCs w:val="21"/>
              </w:rPr>
              <w:t>墙面基层水泥胶浆毛化处理；（不同材料搭接部位沿全长铺挂300mm宽加强层）</w:t>
            </w:r>
          </w:p>
          <w:p w:rsidR="00EF2981" w:rsidRDefault="009E2E44">
            <w:pPr>
              <w:widowControl/>
              <w:spacing w:line="320" w:lineRule="exact"/>
              <w:ind w:firstLineChars="0" w:firstLine="0"/>
              <w:rPr>
                <w:rFonts w:hAnsi="宋体" w:cs="宋体"/>
                <w:color w:val="FF0000"/>
                <w:sz w:val="21"/>
                <w:szCs w:val="21"/>
              </w:rPr>
            </w:pPr>
            <w:bookmarkStart w:id="34" w:name="_Toc25101"/>
            <w:r>
              <w:rPr>
                <w:rFonts w:hAnsi="宋体" w:cs="宋体" w:hint="eastAsia"/>
                <w:color w:val="FF0000"/>
                <w:sz w:val="21"/>
                <w:szCs w:val="21"/>
              </w:rPr>
              <w:t>2.12mm厚1：0.3：3石膏砂浆打底；</w:t>
            </w:r>
            <w:bookmarkEnd w:id="34"/>
          </w:p>
          <w:p w:rsidR="00EF2981" w:rsidRDefault="009E2E44">
            <w:pPr>
              <w:widowControl/>
              <w:spacing w:line="320" w:lineRule="exact"/>
              <w:ind w:firstLineChars="0" w:firstLine="0"/>
              <w:rPr>
                <w:rFonts w:hAnsi="宋体" w:cs="宋体"/>
                <w:color w:val="FF0000"/>
                <w:sz w:val="21"/>
                <w:szCs w:val="21"/>
              </w:rPr>
            </w:pPr>
            <w:r>
              <w:rPr>
                <w:rFonts w:hAnsi="宋体" w:cs="宋体" w:hint="eastAsia"/>
                <w:color w:val="FF0000"/>
                <w:sz w:val="21"/>
                <w:szCs w:val="21"/>
              </w:rPr>
              <w:t>3.8mm厚1：0.3：3石膏砂浆</w:t>
            </w:r>
            <w:proofErr w:type="gramStart"/>
            <w:r>
              <w:rPr>
                <w:rFonts w:hAnsi="宋体" w:cs="宋体" w:hint="eastAsia"/>
                <w:color w:val="FF0000"/>
                <w:sz w:val="21"/>
                <w:szCs w:val="21"/>
              </w:rPr>
              <w:t>撮</w:t>
            </w:r>
            <w:proofErr w:type="gramEnd"/>
            <w:r>
              <w:rPr>
                <w:rFonts w:hAnsi="宋体" w:cs="宋体" w:hint="eastAsia"/>
                <w:color w:val="FF0000"/>
                <w:sz w:val="21"/>
                <w:szCs w:val="21"/>
              </w:rPr>
              <w:t>毛；</w:t>
            </w:r>
          </w:p>
          <w:p w:rsidR="00EF2981" w:rsidRDefault="009E2E44">
            <w:pPr>
              <w:widowControl/>
              <w:spacing w:line="320" w:lineRule="exact"/>
              <w:ind w:firstLineChars="0" w:firstLine="0"/>
              <w:rPr>
                <w:color w:val="FF0000"/>
              </w:rPr>
            </w:pPr>
            <w:r>
              <w:rPr>
                <w:rFonts w:hAnsi="宋体" w:cs="宋体" w:hint="eastAsia"/>
                <w:color w:val="FF0000"/>
                <w:sz w:val="21"/>
                <w:szCs w:val="21"/>
              </w:rPr>
              <w:t>4.</w:t>
            </w:r>
            <w:r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  <w:tr w:rsidR="00EF2981" w:rsidTr="00180567">
        <w:trPr>
          <w:trHeight w:val="397"/>
          <w:jc w:val="center"/>
        </w:trPr>
        <w:tc>
          <w:tcPr>
            <w:tcW w:w="970" w:type="pct"/>
            <w:vAlign w:val="center"/>
          </w:tcPr>
          <w:p w:rsidR="00EF2981" w:rsidRDefault="009E2E44">
            <w:pPr>
              <w:widowControl/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4030" w:type="pct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</w:tbl>
    <w:p w:rsidR="00EF2981" w:rsidRDefault="00EF2981" w:rsidP="00180567">
      <w:pPr>
        <w:pStyle w:val="01"/>
        <w:ind w:firstLineChars="0" w:firstLine="0"/>
      </w:pPr>
    </w:p>
    <w:p w:rsidR="00180567" w:rsidRDefault="00180567" w:rsidP="00180567">
      <w:pPr>
        <w:pStyle w:val="01"/>
        <w:ind w:firstLineChars="0" w:firstLine="0"/>
      </w:pPr>
    </w:p>
    <w:p w:rsidR="00180567" w:rsidRDefault="00180567" w:rsidP="00180567">
      <w:pPr>
        <w:pStyle w:val="01"/>
        <w:ind w:firstLineChars="0" w:firstLine="0"/>
      </w:pPr>
    </w:p>
    <w:p w:rsidR="00180567" w:rsidRDefault="00180567" w:rsidP="00180567">
      <w:pPr>
        <w:pStyle w:val="01"/>
        <w:ind w:firstLineChars="0" w:firstLine="0"/>
      </w:pPr>
    </w:p>
    <w:p w:rsidR="00180567" w:rsidRDefault="00180567" w:rsidP="00643A1C">
      <w:pPr>
        <w:pStyle w:val="01"/>
        <w:ind w:firstLine="480"/>
        <w:sectPr w:rsidR="00180567" w:rsidSect="00643A1C">
          <w:pgSz w:w="11906" w:h="16838"/>
          <w:pgMar w:top="1247" w:right="1418" w:bottom="1247" w:left="1418" w:header="680" w:footer="992" w:gutter="0"/>
          <w:cols w:space="425"/>
          <w:docGrid w:type="linesAndChars" w:linePitch="381"/>
        </w:sectPr>
      </w:pPr>
    </w:p>
    <w:p w:rsidR="00EF2981" w:rsidRPr="009E2E44" w:rsidRDefault="009E2E44" w:rsidP="009E2E44">
      <w:pPr>
        <w:keepNext/>
        <w:keepLines/>
        <w:ind w:firstLineChars="0" w:firstLine="0"/>
        <w:jc w:val="left"/>
        <w:outlineLvl w:val="0"/>
        <w:rPr>
          <w:rFonts w:ascii="Times New Roman" w:hAnsi="Times New Roman" w:cs="Times New Roman"/>
          <w:b/>
          <w:kern w:val="44"/>
        </w:rPr>
      </w:pPr>
      <w:bookmarkStart w:id="35" w:name="_Toc3382125"/>
      <w:r w:rsidRPr="009E2E44">
        <w:rPr>
          <w:rFonts w:ascii="Times New Roman" w:hAnsi="Times New Roman" w:cs="Times New Roman" w:hint="eastAsia"/>
          <w:b/>
          <w:kern w:val="44"/>
        </w:rPr>
        <w:lastRenderedPageBreak/>
        <w:t>三</w:t>
      </w:r>
      <w:r w:rsidRPr="009E2E44">
        <w:rPr>
          <w:rFonts w:ascii="Times New Roman" w:hAnsi="Times New Roman" w:cs="Times New Roman"/>
          <w:b/>
          <w:kern w:val="44"/>
        </w:rPr>
        <w:t>、</w:t>
      </w:r>
      <w:r w:rsidRPr="009E2E44">
        <w:rPr>
          <w:rFonts w:ascii="Times New Roman" w:hAnsi="Times New Roman" w:cs="Times New Roman" w:hint="eastAsia"/>
          <w:b/>
          <w:kern w:val="44"/>
        </w:rPr>
        <w:t>施工部署</w:t>
      </w:r>
      <w:bookmarkEnd w:id="35"/>
    </w:p>
    <w:p w:rsidR="00EF2981" w:rsidRPr="00643A1C" w:rsidRDefault="009E2E44" w:rsidP="00643A1C">
      <w:pPr>
        <w:keepLines/>
        <w:adjustRightInd w:val="0"/>
        <w:snapToGrid w:val="0"/>
        <w:ind w:firstLineChars="0" w:firstLine="0"/>
        <w:jc w:val="left"/>
        <w:outlineLvl w:val="1"/>
        <w:rPr>
          <w:rFonts w:hAnsi="宋体" w:cs="Times New Roman"/>
          <w:szCs w:val="20"/>
        </w:rPr>
      </w:pPr>
      <w:bookmarkStart w:id="36" w:name="_Toc3382126"/>
      <w:r w:rsidRPr="00643A1C">
        <w:rPr>
          <w:rFonts w:hAnsi="宋体" w:cs="Times New Roman"/>
          <w:szCs w:val="20"/>
        </w:rPr>
        <w:t xml:space="preserve">3.1 </w:t>
      </w:r>
      <w:r w:rsidRPr="00643A1C">
        <w:rPr>
          <w:rFonts w:hAnsi="宋体" w:cs="Times New Roman" w:hint="eastAsia"/>
          <w:szCs w:val="20"/>
        </w:rPr>
        <w:t>组织机构及职责</w:t>
      </w:r>
      <w:bookmarkEnd w:id="36"/>
    </w:p>
    <w:p w:rsidR="00EF2981" w:rsidRDefault="009E2E44">
      <w:pPr>
        <w:ind w:firstLine="560"/>
        <w:rPr>
          <w:rFonts w:hAnsi="宋体"/>
          <w:lang w:val="zh-CN"/>
        </w:rPr>
      </w:pPr>
      <w:r>
        <w:rPr>
          <w:rFonts w:hAnsi="宋体" w:cs="宋体" w:hint="eastAsia"/>
          <w:szCs w:val="21"/>
        </w:rPr>
        <w:t>3.1.1组织机构图</w:t>
      </w:r>
    </w:p>
    <w:p w:rsidR="00180567" w:rsidRDefault="009E2E44" w:rsidP="00180567">
      <w:pPr>
        <w:ind w:firstLine="560"/>
        <w:rPr>
          <w:lang w:val="zh-CN"/>
        </w:rPr>
      </w:pPr>
      <w:r>
        <w:rPr>
          <w:rFonts w:hAnsi="宋体" w:cs="宋体" w:hint="eastAsia"/>
          <w:color w:val="FF0000"/>
          <w:szCs w:val="21"/>
        </w:rPr>
        <w:t>根据工程特点，建立以项目经理为核心的管理层，全权组织、指挥、协调现场施工，对工期、质量、安全、成本等进行严密综合组织管理。组织机构图如下：</w:t>
      </w:r>
    </w:p>
    <w:p w:rsidR="00180567" w:rsidRPr="00180567" w:rsidRDefault="00180567" w:rsidP="00180567">
      <w:pPr>
        <w:spacing w:line="240" w:lineRule="auto"/>
        <w:ind w:firstLine="560"/>
        <w:jc w:val="center"/>
        <w:rPr>
          <w:lang w:val="zh-CN"/>
        </w:rPr>
      </w:pPr>
      <w:r>
        <w:object w:dxaOrig="5385" w:dyaOrig="50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9.6pt;height:252.85pt" o:ole="">
            <v:imagedata r:id="rId18" o:title=""/>
          </v:shape>
          <o:OLEObject Type="Embed" ProgID="Visio.Drawing.15" ShapeID="_x0000_i1025" DrawAspect="Content" ObjectID="_1613997433" r:id="rId19"/>
        </w:object>
      </w:r>
    </w:p>
    <w:p w:rsidR="00EF2981" w:rsidRDefault="009E2E44">
      <w:pPr>
        <w:ind w:firstLineChars="0" w:firstLine="0"/>
        <w:jc w:val="center"/>
        <w:rPr>
          <w:rFonts w:hAnsi="宋体" w:cs="宋体"/>
          <w:color w:val="FF0000"/>
          <w:szCs w:val="21"/>
        </w:rPr>
      </w:pPr>
      <w:r>
        <w:rPr>
          <w:rFonts w:hAnsi="宋体" w:cs="宋体" w:hint="eastAsia"/>
          <w:color w:val="FF0000"/>
          <w:szCs w:val="21"/>
        </w:rPr>
        <w:t>组织机构图（根据项目具体情况编制）</w:t>
      </w:r>
    </w:p>
    <w:p w:rsidR="00EF2981" w:rsidRDefault="009E2E44">
      <w:pPr>
        <w:ind w:firstLine="560"/>
        <w:jc w:val="left"/>
        <w:rPr>
          <w:rFonts w:hAnsi="宋体" w:cs="宋体"/>
          <w:szCs w:val="21"/>
        </w:rPr>
      </w:pPr>
      <w:r>
        <w:rPr>
          <w:rFonts w:hAnsi="宋体" w:cs="宋体" w:hint="eastAsia"/>
          <w:szCs w:val="21"/>
        </w:rPr>
        <w:t>3.1.2岗位职责</w:t>
      </w:r>
    </w:p>
    <w:tbl>
      <w:tblPr>
        <w:tblW w:w="90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1"/>
        <w:gridCol w:w="1198"/>
        <w:gridCol w:w="1637"/>
        <w:gridCol w:w="4136"/>
        <w:gridCol w:w="1049"/>
      </w:tblGrid>
      <w:tr w:rsidR="00EF2981">
        <w:trPr>
          <w:trHeight w:val="397"/>
          <w:jc w:val="center"/>
        </w:trPr>
        <w:tc>
          <w:tcPr>
            <w:tcW w:w="1051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姓名</w:t>
            </w:r>
          </w:p>
        </w:tc>
        <w:tc>
          <w:tcPr>
            <w:tcW w:w="1637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职位</w:t>
            </w:r>
          </w:p>
        </w:tc>
        <w:tc>
          <w:tcPr>
            <w:tcW w:w="4136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岗位职责</w:t>
            </w:r>
            <w:r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（针对石膏砂浆抹灰工程施工）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备注</w:t>
            </w:r>
          </w:p>
        </w:tc>
      </w:tr>
      <w:tr w:rsidR="00EF2981">
        <w:trPr>
          <w:trHeight w:val="397"/>
          <w:jc w:val="center"/>
        </w:trPr>
        <w:tc>
          <w:tcPr>
            <w:tcW w:w="1051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张三</w:t>
            </w:r>
          </w:p>
        </w:tc>
        <w:tc>
          <w:tcPr>
            <w:tcW w:w="1637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项目经理</w:t>
            </w:r>
          </w:p>
        </w:tc>
        <w:tc>
          <w:tcPr>
            <w:tcW w:w="4136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负责</w:t>
            </w:r>
            <w:r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石膏砂浆抹灰工程</w:t>
            </w: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施工全面管理，……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EF2981" w:rsidRDefault="00EF2981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</w:p>
        </w:tc>
      </w:tr>
      <w:tr w:rsidR="00EF2981">
        <w:trPr>
          <w:trHeight w:val="397"/>
          <w:jc w:val="center"/>
        </w:trPr>
        <w:tc>
          <w:tcPr>
            <w:tcW w:w="1051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1637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项目总工</w:t>
            </w:r>
          </w:p>
        </w:tc>
        <w:tc>
          <w:tcPr>
            <w:tcW w:w="4136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/>
                <w:color w:val="FF0000"/>
                <w:kern w:val="0"/>
                <w:sz w:val="21"/>
                <w:szCs w:val="21"/>
              </w:rPr>
              <w:t>负责</w:t>
            </w:r>
            <w:r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石膏砂浆抹灰工程</w:t>
            </w:r>
            <w:r>
              <w:rPr>
                <w:rFonts w:hAnsi="宋体"/>
                <w:color w:val="FF0000"/>
                <w:kern w:val="0"/>
                <w:sz w:val="21"/>
                <w:szCs w:val="21"/>
              </w:rPr>
              <w:t>技术及质量管理工作，统一协调项目技术、工程、材料的工作</w:t>
            </w: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，同时对现场质量负责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EF2981" w:rsidRDefault="00EF2981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</w:p>
        </w:tc>
      </w:tr>
      <w:tr w:rsidR="00EF2981">
        <w:trPr>
          <w:trHeight w:val="397"/>
          <w:jc w:val="center"/>
        </w:trPr>
        <w:tc>
          <w:tcPr>
            <w:tcW w:w="1051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1637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生产经理</w:t>
            </w:r>
          </w:p>
        </w:tc>
        <w:tc>
          <w:tcPr>
            <w:tcW w:w="4136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/>
                <w:color w:val="FF0000"/>
                <w:kern w:val="0"/>
                <w:sz w:val="21"/>
                <w:szCs w:val="21"/>
              </w:rPr>
              <w:t>负责</w:t>
            </w:r>
            <w:r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石膏砂浆抹灰工程</w:t>
            </w:r>
            <w:r>
              <w:rPr>
                <w:rFonts w:hAnsi="宋体"/>
                <w:color w:val="FF0000"/>
                <w:kern w:val="0"/>
                <w:sz w:val="21"/>
                <w:szCs w:val="21"/>
              </w:rPr>
              <w:t>现场施工总体协调、安排，进度计划保障与实施，安全、文明施工和现场管理等工作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EF2981" w:rsidRDefault="00EF2981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</w:p>
        </w:tc>
      </w:tr>
      <w:tr w:rsidR="00EF2981">
        <w:trPr>
          <w:trHeight w:val="397"/>
          <w:jc w:val="center"/>
        </w:trPr>
        <w:tc>
          <w:tcPr>
            <w:tcW w:w="1051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1637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机电安装经理</w:t>
            </w:r>
          </w:p>
        </w:tc>
        <w:tc>
          <w:tcPr>
            <w:tcW w:w="4136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负责核实现场机电安装电箱、电盒、线管等的安装，确保</w:t>
            </w:r>
            <w:r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石膏砂浆抹灰工程施工</w:t>
            </w: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前所有预留预埋及防开裂处理完成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EF2981" w:rsidRDefault="00EF2981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</w:p>
        </w:tc>
      </w:tr>
      <w:tr w:rsidR="00EF2981">
        <w:trPr>
          <w:trHeight w:val="397"/>
          <w:jc w:val="center"/>
        </w:trPr>
        <w:tc>
          <w:tcPr>
            <w:tcW w:w="1051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5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1637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施工员</w:t>
            </w:r>
          </w:p>
        </w:tc>
        <w:tc>
          <w:tcPr>
            <w:tcW w:w="4136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/>
                <w:color w:val="FF0000"/>
                <w:kern w:val="0"/>
                <w:sz w:val="21"/>
                <w:szCs w:val="21"/>
              </w:rPr>
              <w:t>负责</w:t>
            </w:r>
            <w:r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石膏砂浆抹灰工程</w:t>
            </w:r>
            <w:r>
              <w:rPr>
                <w:rFonts w:hAnsi="宋体"/>
                <w:color w:val="FF0000"/>
                <w:kern w:val="0"/>
                <w:sz w:val="21"/>
                <w:szCs w:val="21"/>
              </w:rPr>
              <w:t>施工</w:t>
            </w: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的</w:t>
            </w:r>
            <w:r>
              <w:rPr>
                <w:rFonts w:hAnsi="宋体"/>
                <w:color w:val="FF0000"/>
                <w:kern w:val="0"/>
                <w:sz w:val="21"/>
                <w:szCs w:val="21"/>
              </w:rPr>
              <w:t>具体落实与安排，负责现场管理</w:t>
            </w: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及协调</w:t>
            </w:r>
            <w:r>
              <w:rPr>
                <w:rFonts w:hAnsi="宋体"/>
                <w:color w:val="FF0000"/>
                <w:kern w:val="0"/>
                <w:sz w:val="21"/>
                <w:szCs w:val="21"/>
              </w:rPr>
              <w:t>工作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EF2981" w:rsidRDefault="00EF2981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</w:p>
        </w:tc>
      </w:tr>
      <w:tr w:rsidR="00EF2981">
        <w:trPr>
          <w:trHeight w:val="397"/>
          <w:jc w:val="center"/>
        </w:trPr>
        <w:tc>
          <w:tcPr>
            <w:tcW w:w="1051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lastRenderedPageBreak/>
              <w:t>6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1637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技术员</w:t>
            </w:r>
          </w:p>
        </w:tc>
        <w:tc>
          <w:tcPr>
            <w:tcW w:w="4136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/>
                <w:color w:val="FF0000"/>
                <w:kern w:val="0"/>
                <w:sz w:val="21"/>
                <w:szCs w:val="21"/>
              </w:rPr>
              <w:t>负责</w:t>
            </w:r>
            <w:r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石膏砂浆抹灰工程的</w:t>
            </w:r>
            <w:r>
              <w:rPr>
                <w:rFonts w:hAnsi="宋体"/>
                <w:color w:val="FF0000"/>
                <w:kern w:val="0"/>
                <w:sz w:val="21"/>
                <w:szCs w:val="21"/>
              </w:rPr>
              <w:t>具体技术工作，编制专项施工方案、施工技术交底等，负责质量管理工作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EF2981" w:rsidRDefault="00EF2981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</w:p>
        </w:tc>
      </w:tr>
      <w:tr w:rsidR="00EF2981">
        <w:trPr>
          <w:trHeight w:val="397"/>
          <w:jc w:val="center"/>
        </w:trPr>
        <w:tc>
          <w:tcPr>
            <w:tcW w:w="1051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7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1637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质检员</w:t>
            </w:r>
          </w:p>
        </w:tc>
        <w:tc>
          <w:tcPr>
            <w:tcW w:w="4136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/>
                <w:color w:val="FF0000"/>
                <w:kern w:val="0"/>
                <w:sz w:val="21"/>
                <w:szCs w:val="21"/>
              </w:rPr>
              <w:t>负责</w:t>
            </w:r>
            <w:r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石膏砂浆抹灰工程的</w:t>
            </w:r>
            <w:r>
              <w:rPr>
                <w:rFonts w:hAnsi="宋体"/>
                <w:color w:val="FF0000"/>
                <w:kern w:val="0"/>
                <w:sz w:val="21"/>
                <w:szCs w:val="21"/>
              </w:rPr>
              <w:t>质量检查及评定、</w:t>
            </w: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现场实测实量</w:t>
            </w:r>
            <w:r>
              <w:rPr>
                <w:rFonts w:hAnsi="宋体"/>
                <w:color w:val="FF0000"/>
                <w:kern w:val="0"/>
                <w:sz w:val="21"/>
                <w:szCs w:val="21"/>
              </w:rPr>
              <w:t>等工作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EF2981" w:rsidRDefault="00EF2981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</w:p>
        </w:tc>
      </w:tr>
      <w:tr w:rsidR="00EF2981">
        <w:trPr>
          <w:trHeight w:val="397"/>
          <w:jc w:val="center"/>
        </w:trPr>
        <w:tc>
          <w:tcPr>
            <w:tcW w:w="1051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8</w:t>
            </w:r>
          </w:p>
        </w:tc>
        <w:tc>
          <w:tcPr>
            <w:tcW w:w="1198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1637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4136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EF2981" w:rsidRDefault="00EF2981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</w:p>
        </w:tc>
      </w:tr>
      <w:tr w:rsidR="00EF2981">
        <w:trPr>
          <w:trHeight w:val="397"/>
          <w:jc w:val="center"/>
        </w:trPr>
        <w:tc>
          <w:tcPr>
            <w:tcW w:w="9071" w:type="dxa"/>
            <w:gridSpan w:val="5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注：</w:t>
            </w:r>
            <w:r>
              <w:rPr>
                <w:rFonts w:hAnsi="宋体"/>
                <w:kern w:val="0"/>
                <w:sz w:val="21"/>
                <w:szCs w:val="21"/>
              </w:rPr>
              <w:t>工程进行施工时，各分包单位与劳务均需接受项目部各部门的控制与约束</w:t>
            </w:r>
            <w:r>
              <w:rPr>
                <w:rFonts w:hAnsi="宋体" w:hint="eastAsia"/>
                <w:kern w:val="0"/>
                <w:sz w:val="21"/>
                <w:szCs w:val="21"/>
              </w:rPr>
              <w:t>，</w:t>
            </w:r>
            <w:r>
              <w:rPr>
                <w:rFonts w:hAnsi="宋体"/>
                <w:kern w:val="0"/>
                <w:sz w:val="21"/>
                <w:szCs w:val="21"/>
              </w:rPr>
              <w:t>在施工过程中，各</w:t>
            </w:r>
            <w:r>
              <w:rPr>
                <w:rFonts w:hAnsi="宋体" w:hint="eastAsia"/>
                <w:kern w:val="0"/>
                <w:sz w:val="21"/>
                <w:szCs w:val="21"/>
              </w:rPr>
              <w:t>分包</w:t>
            </w:r>
            <w:r>
              <w:rPr>
                <w:rFonts w:hAnsi="宋体"/>
                <w:kern w:val="0"/>
                <w:sz w:val="21"/>
                <w:szCs w:val="21"/>
              </w:rPr>
              <w:t>单位按</w:t>
            </w:r>
            <w:r>
              <w:rPr>
                <w:rFonts w:hAnsi="宋体" w:hint="eastAsia"/>
                <w:kern w:val="0"/>
                <w:sz w:val="21"/>
                <w:szCs w:val="21"/>
              </w:rPr>
              <w:t>照相关</w:t>
            </w:r>
            <w:r>
              <w:rPr>
                <w:rFonts w:hAnsi="宋体"/>
                <w:kern w:val="0"/>
                <w:sz w:val="21"/>
                <w:szCs w:val="21"/>
              </w:rPr>
              <w:t>图集</w:t>
            </w:r>
            <w:r>
              <w:rPr>
                <w:rFonts w:hAnsi="宋体" w:hint="eastAsia"/>
                <w:kern w:val="0"/>
                <w:sz w:val="21"/>
                <w:szCs w:val="21"/>
              </w:rPr>
              <w:t>、</w:t>
            </w:r>
            <w:r>
              <w:rPr>
                <w:rFonts w:hAnsi="宋体"/>
                <w:kern w:val="0"/>
                <w:sz w:val="21"/>
                <w:szCs w:val="21"/>
              </w:rPr>
              <w:t>规范</w:t>
            </w:r>
            <w:r>
              <w:rPr>
                <w:rFonts w:hAnsi="宋体" w:hint="eastAsia"/>
                <w:kern w:val="0"/>
                <w:sz w:val="21"/>
                <w:szCs w:val="21"/>
              </w:rPr>
              <w:t>以及</w:t>
            </w:r>
            <w:r>
              <w:rPr>
                <w:rFonts w:hAnsi="宋体"/>
                <w:kern w:val="0"/>
                <w:sz w:val="21"/>
                <w:szCs w:val="21"/>
              </w:rPr>
              <w:t>项目部制定的</w:t>
            </w:r>
            <w:r>
              <w:rPr>
                <w:rFonts w:hAnsi="宋体" w:hint="eastAsia"/>
                <w:kern w:val="0"/>
                <w:sz w:val="21"/>
                <w:szCs w:val="21"/>
              </w:rPr>
              <w:t>相关技术文件、</w:t>
            </w:r>
            <w:r>
              <w:rPr>
                <w:rFonts w:hAnsi="宋体"/>
                <w:kern w:val="0"/>
                <w:sz w:val="21"/>
                <w:szCs w:val="21"/>
              </w:rPr>
              <w:t>技术要求组织施工</w:t>
            </w:r>
            <w:r>
              <w:rPr>
                <w:rFonts w:hAnsi="宋体" w:hint="eastAsia"/>
                <w:kern w:val="0"/>
                <w:sz w:val="21"/>
                <w:szCs w:val="21"/>
              </w:rPr>
              <w:t>，严格按照“三检制”报验</w:t>
            </w:r>
            <w:r>
              <w:rPr>
                <w:rFonts w:hAnsi="宋体"/>
                <w:kern w:val="0"/>
                <w:sz w:val="21"/>
                <w:szCs w:val="21"/>
              </w:rPr>
              <w:t>。各劳务与分包单位均需配备主要负责人</w:t>
            </w:r>
            <w:r>
              <w:rPr>
                <w:rFonts w:hAnsi="宋体" w:hint="eastAsia"/>
                <w:kern w:val="0"/>
                <w:sz w:val="21"/>
                <w:szCs w:val="21"/>
              </w:rPr>
              <w:t>、</w:t>
            </w:r>
            <w:r>
              <w:rPr>
                <w:rFonts w:hAnsi="宋体"/>
                <w:kern w:val="0"/>
                <w:sz w:val="21"/>
                <w:szCs w:val="21"/>
              </w:rPr>
              <w:t>工程管理</w:t>
            </w:r>
            <w:r>
              <w:rPr>
                <w:rFonts w:hAnsi="宋体" w:hint="eastAsia"/>
                <w:kern w:val="0"/>
                <w:sz w:val="21"/>
                <w:szCs w:val="21"/>
              </w:rPr>
              <w:t>人员、</w:t>
            </w:r>
            <w:r>
              <w:rPr>
                <w:rFonts w:hAnsi="宋体"/>
                <w:kern w:val="0"/>
                <w:sz w:val="21"/>
                <w:szCs w:val="21"/>
              </w:rPr>
              <w:t>技术人员</w:t>
            </w:r>
            <w:r>
              <w:rPr>
                <w:rFonts w:hAnsi="宋体" w:hint="eastAsia"/>
                <w:kern w:val="0"/>
                <w:sz w:val="21"/>
                <w:szCs w:val="21"/>
              </w:rPr>
              <w:t>、</w:t>
            </w:r>
            <w:r>
              <w:rPr>
                <w:rFonts w:hAnsi="宋体"/>
                <w:kern w:val="0"/>
                <w:sz w:val="21"/>
                <w:szCs w:val="21"/>
              </w:rPr>
              <w:t>质量检查员</w:t>
            </w:r>
            <w:r>
              <w:rPr>
                <w:rFonts w:hAnsi="宋体" w:hint="eastAsia"/>
                <w:kern w:val="0"/>
                <w:sz w:val="21"/>
                <w:szCs w:val="21"/>
              </w:rPr>
              <w:t>、</w:t>
            </w:r>
            <w:r>
              <w:rPr>
                <w:rFonts w:hAnsi="宋体"/>
                <w:kern w:val="0"/>
                <w:sz w:val="21"/>
                <w:szCs w:val="21"/>
              </w:rPr>
              <w:t>安全员</w:t>
            </w:r>
            <w:r>
              <w:rPr>
                <w:rFonts w:hAnsi="宋体" w:hint="eastAsia"/>
                <w:kern w:val="0"/>
                <w:sz w:val="21"/>
                <w:szCs w:val="21"/>
              </w:rPr>
              <w:t>及资料员</w:t>
            </w:r>
            <w:r>
              <w:rPr>
                <w:rFonts w:hAnsi="宋体"/>
                <w:kern w:val="0"/>
                <w:sz w:val="21"/>
                <w:szCs w:val="21"/>
              </w:rPr>
              <w:t>。</w:t>
            </w:r>
          </w:p>
        </w:tc>
      </w:tr>
    </w:tbl>
    <w:p w:rsidR="00EF2981" w:rsidRPr="00643A1C" w:rsidRDefault="009E2E44" w:rsidP="00643A1C">
      <w:pPr>
        <w:keepLines/>
        <w:adjustRightInd w:val="0"/>
        <w:snapToGrid w:val="0"/>
        <w:ind w:firstLineChars="0" w:firstLine="0"/>
        <w:jc w:val="left"/>
        <w:outlineLvl w:val="1"/>
        <w:rPr>
          <w:rFonts w:hAnsi="宋体" w:cs="Times New Roman"/>
          <w:szCs w:val="20"/>
        </w:rPr>
      </w:pPr>
      <w:bookmarkStart w:id="37" w:name="_Toc3382127"/>
      <w:r w:rsidRPr="00643A1C">
        <w:rPr>
          <w:rFonts w:hAnsi="宋体" w:cs="Times New Roman"/>
          <w:szCs w:val="20"/>
        </w:rPr>
        <w:t xml:space="preserve">3.2 </w:t>
      </w:r>
      <w:r w:rsidRPr="00643A1C">
        <w:rPr>
          <w:rFonts w:hAnsi="宋体" w:cs="Times New Roman" w:hint="eastAsia"/>
          <w:szCs w:val="20"/>
        </w:rPr>
        <w:t>施工准备</w:t>
      </w:r>
      <w:bookmarkEnd w:id="37"/>
    </w:p>
    <w:p w:rsidR="00EF2981" w:rsidRDefault="009E2E44">
      <w:pPr>
        <w:ind w:firstLine="560"/>
        <w:jc w:val="left"/>
        <w:rPr>
          <w:rFonts w:hAnsi="宋体" w:cs="宋体"/>
          <w:szCs w:val="21"/>
        </w:rPr>
      </w:pPr>
      <w:r>
        <w:rPr>
          <w:rFonts w:hAnsi="宋体" w:cs="宋体" w:hint="eastAsia"/>
          <w:szCs w:val="21"/>
        </w:rPr>
        <w:t>3.2.1技术准备</w:t>
      </w:r>
    </w:p>
    <w:tbl>
      <w:tblPr>
        <w:tblW w:w="9071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4"/>
        <w:gridCol w:w="8057"/>
      </w:tblGrid>
      <w:tr w:rsidR="00EF2981">
        <w:trPr>
          <w:trHeight w:val="397"/>
          <w:jc w:val="center"/>
        </w:trPr>
        <w:tc>
          <w:tcPr>
            <w:tcW w:w="1014" w:type="dxa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序号</w:t>
            </w:r>
          </w:p>
        </w:tc>
        <w:tc>
          <w:tcPr>
            <w:tcW w:w="8057" w:type="dxa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准备内容</w:t>
            </w:r>
          </w:p>
        </w:tc>
      </w:tr>
      <w:tr w:rsidR="00EF2981">
        <w:trPr>
          <w:trHeight w:val="397"/>
          <w:jc w:val="center"/>
        </w:trPr>
        <w:tc>
          <w:tcPr>
            <w:tcW w:w="1014" w:type="dxa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1</w:t>
            </w:r>
          </w:p>
        </w:tc>
        <w:tc>
          <w:tcPr>
            <w:tcW w:w="8057" w:type="dxa"/>
            <w:shd w:val="clear" w:color="auto" w:fill="auto"/>
            <w:vAlign w:val="center"/>
          </w:tcPr>
          <w:p w:rsidR="00EF2981" w:rsidRPr="0021752B" w:rsidRDefault="009E2E44">
            <w:pPr>
              <w:pStyle w:val="af1"/>
              <w:spacing w:line="320" w:lineRule="exact"/>
              <w:ind w:firstLineChars="0" w:firstLine="0"/>
              <w:jc w:val="both"/>
              <w:rPr>
                <w:rFonts w:ascii="宋体"/>
                <w:color w:val="FF0000"/>
                <w:szCs w:val="21"/>
              </w:rPr>
            </w:pPr>
            <w:r w:rsidRPr="0021752B">
              <w:rPr>
                <w:rFonts w:ascii="宋体" w:hint="eastAsia"/>
                <w:color w:val="FF0000"/>
              </w:rPr>
              <w:t>施工前熟悉图纸、设计说明及设计变更制定方案，做好样板间（抹灰样板间与砌体样板间同楼层），上报公司/分公司经验收达到要求标准后方可大面积施工。</w:t>
            </w:r>
          </w:p>
        </w:tc>
      </w:tr>
      <w:tr w:rsidR="00EF2981">
        <w:trPr>
          <w:trHeight w:val="397"/>
          <w:jc w:val="center"/>
        </w:trPr>
        <w:tc>
          <w:tcPr>
            <w:tcW w:w="1014" w:type="dxa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2</w:t>
            </w:r>
          </w:p>
        </w:tc>
        <w:tc>
          <w:tcPr>
            <w:tcW w:w="8057" w:type="dxa"/>
            <w:shd w:val="clear" w:color="auto" w:fill="auto"/>
            <w:vAlign w:val="center"/>
          </w:tcPr>
          <w:p w:rsidR="00EF2981" w:rsidRPr="0021752B" w:rsidRDefault="009E2E44">
            <w:pPr>
              <w:pStyle w:val="af1"/>
              <w:spacing w:line="320" w:lineRule="exact"/>
              <w:ind w:firstLineChars="0" w:firstLine="0"/>
              <w:jc w:val="both"/>
              <w:rPr>
                <w:rFonts w:ascii="宋体"/>
                <w:color w:val="FF0000"/>
                <w:szCs w:val="21"/>
              </w:rPr>
            </w:pPr>
            <w:r w:rsidRPr="0021752B">
              <w:rPr>
                <w:rFonts w:ascii="宋体" w:hint="eastAsia"/>
                <w:color w:val="FF0000"/>
              </w:rPr>
              <w:t>施工方案报监理及甲方审核确认；管理人员进行方案交底；班组人员进场施工前进行技术交底。</w:t>
            </w:r>
          </w:p>
        </w:tc>
      </w:tr>
      <w:tr w:rsidR="00EF2981">
        <w:trPr>
          <w:trHeight w:val="397"/>
          <w:jc w:val="center"/>
        </w:trPr>
        <w:tc>
          <w:tcPr>
            <w:tcW w:w="1014" w:type="dxa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3</w:t>
            </w:r>
          </w:p>
        </w:tc>
        <w:tc>
          <w:tcPr>
            <w:tcW w:w="8057" w:type="dxa"/>
            <w:shd w:val="clear" w:color="auto" w:fill="auto"/>
            <w:vAlign w:val="center"/>
          </w:tcPr>
          <w:p w:rsidR="00EF2981" w:rsidRPr="0021752B" w:rsidRDefault="009E2E44">
            <w:pPr>
              <w:pStyle w:val="af1"/>
              <w:spacing w:line="320" w:lineRule="exact"/>
              <w:ind w:firstLineChars="0" w:firstLine="0"/>
              <w:jc w:val="both"/>
              <w:rPr>
                <w:rFonts w:ascii="宋体"/>
                <w:color w:val="FF0000"/>
                <w:szCs w:val="21"/>
              </w:rPr>
            </w:pPr>
            <w:r w:rsidRPr="0021752B">
              <w:rPr>
                <w:rFonts w:ascii="宋体" w:hint="eastAsia"/>
                <w:color w:val="FF0000"/>
              </w:rPr>
              <w:t>向施工管理人员、作业队进行安全技术交底；特别强调临边、电梯井边的安全作业以及施工用电安全。</w:t>
            </w:r>
          </w:p>
        </w:tc>
      </w:tr>
      <w:tr w:rsidR="00EF2981">
        <w:trPr>
          <w:trHeight w:val="397"/>
          <w:jc w:val="center"/>
        </w:trPr>
        <w:tc>
          <w:tcPr>
            <w:tcW w:w="1014" w:type="dxa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4</w:t>
            </w:r>
          </w:p>
        </w:tc>
        <w:tc>
          <w:tcPr>
            <w:tcW w:w="8057" w:type="dxa"/>
            <w:shd w:val="clear" w:color="auto" w:fill="auto"/>
            <w:vAlign w:val="center"/>
          </w:tcPr>
          <w:p w:rsidR="00EF2981" w:rsidRPr="0021752B" w:rsidRDefault="009E2E44">
            <w:pPr>
              <w:pStyle w:val="af1"/>
              <w:spacing w:line="320" w:lineRule="exact"/>
              <w:ind w:firstLineChars="0" w:firstLine="0"/>
              <w:jc w:val="both"/>
              <w:rPr>
                <w:rFonts w:ascii="宋体"/>
                <w:color w:val="FF0000"/>
              </w:rPr>
            </w:pPr>
            <w:r w:rsidRPr="0021752B">
              <w:rPr>
                <w:rFonts w:ascii="宋体" w:hint="eastAsia"/>
                <w:color w:val="FF0000"/>
              </w:rPr>
              <w:t>绘制抹灰深化图，保证同户型户内开间进深尺寸保持一致</w:t>
            </w:r>
            <w:r w:rsidRPr="0021752B">
              <w:rPr>
                <w:rStyle w:val="ae"/>
                <w:rFonts w:ascii="宋体" w:hAnsiTheme="minorHAnsi" w:hint="eastAsia"/>
                <w:color w:val="FF0000"/>
              </w:rPr>
              <w:t>。</w:t>
            </w:r>
          </w:p>
        </w:tc>
      </w:tr>
      <w:tr w:rsidR="00EF2981">
        <w:trPr>
          <w:trHeight w:val="397"/>
          <w:jc w:val="center"/>
        </w:trPr>
        <w:tc>
          <w:tcPr>
            <w:tcW w:w="1014" w:type="dxa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  <w:szCs w:val="21"/>
              </w:rPr>
            </w:pPr>
            <w:r>
              <w:rPr>
                <w:rFonts w:ascii="宋体"/>
                <w:color w:val="000000" w:themeColor="text1"/>
                <w:szCs w:val="21"/>
              </w:rPr>
              <w:t>5</w:t>
            </w:r>
          </w:p>
        </w:tc>
        <w:tc>
          <w:tcPr>
            <w:tcW w:w="8057" w:type="dxa"/>
            <w:shd w:val="clear" w:color="auto" w:fill="auto"/>
            <w:vAlign w:val="center"/>
          </w:tcPr>
          <w:p w:rsidR="00EF2981" w:rsidRPr="0021752B" w:rsidRDefault="009E2E44">
            <w:pPr>
              <w:pStyle w:val="af1"/>
              <w:spacing w:line="320" w:lineRule="exact"/>
              <w:ind w:firstLineChars="0" w:firstLine="0"/>
              <w:jc w:val="both"/>
              <w:rPr>
                <w:rFonts w:ascii="宋体"/>
                <w:color w:val="FF0000"/>
              </w:rPr>
            </w:pPr>
            <w:r w:rsidRPr="0021752B">
              <w:rPr>
                <w:rFonts w:ascii="宋体" w:hint="eastAsia"/>
                <w:color w:val="FF0000"/>
              </w:rPr>
              <w:t>料浆拌制应</w:t>
            </w:r>
            <w:proofErr w:type="gramStart"/>
            <w:r w:rsidRPr="0021752B">
              <w:rPr>
                <w:rFonts w:ascii="宋体" w:hint="eastAsia"/>
                <w:color w:val="FF0000"/>
              </w:rPr>
              <w:t>按配合</w:t>
            </w:r>
            <w:proofErr w:type="gramEnd"/>
            <w:r w:rsidRPr="0021752B">
              <w:rPr>
                <w:rFonts w:ascii="宋体" w:hint="eastAsia"/>
                <w:color w:val="FF0000"/>
              </w:rPr>
              <w:t>比要求投料，过稀或过稠时，可适当调整配合比。一次投料量应根据环境温度、适度和天气情况来确定。</w:t>
            </w:r>
          </w:p>
        </w:tc>
      </w:tr>
      <w:tr w:rsidR="00EF2981">
        <w:trPr>
          <w:trHeight w:val="397"/>
          <w:jc w:val="center"/>
        </w:trPr>
        <w:tc>
          <w:tcPr>
            <w:tcW w:w="1014" w:type="dxa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6</w:t>
            </w:r>
          </w:p>
        </w:tc>
        <w:tc>
          <w:tcPr>
            <w:tcW w:w="8057" w:type="dxa"/>
            <w:shd w:val="clear" w:color="auto" w:fill="auto"/>
            <w:vAlign w:val="center"/>
          </w:tcPr>
          <w:p w:rsidR="00EF2981" w:rsidRPr="0021752B" w:rsidRDefault="009E2E44">
            <w:pPr>
              <w:pStyle w:val="af1"/>
              <w:spacing w:line="320" w:lineRule="exact"/>
              <w:ind w:firstLineChars="0" w:firstLine="0"/>
              <w:jc w:val="both"/>
              <w:rPr>
                <w:rFonts w:ascii="宋体"/>
                <w:color w:val="FF0000"/>
              </w:rPr>
            </w:pPr>
            <w:r w:rsidRPr="0021752B">
              <w:rPr>
                <w:rFonts w:ascii="宋体" w:hint="eastAsia"/>
                <w:color w:val="FF0000"/>
              </w:rPr>
              <w:t>粉刷石膏料浆配合比采用重量比，其中混凝土墙面面层水灰比为0.42，加气混凝土墙面面层水灰比为0.52，混凝土墙面底层水灰比为0.64，加气混凝土墙面底层水灰比为0.70。</w:t>
            </w:r>
          </w:p>
        </w:tc>
      </w:tr>
      <w:tr w:rsidR="00EF2981">
        <w:trPr>
          <w:trHeight w:val="397"/>
          <w:jc w:val="center"/>
        </w:trPr>
        <w:tc>
          <w:tcPr>
            <w:tcW w:w="1014" w:type="dxa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  <w:color w:val="FF0000"/>
                <w:szCs w:val="21"/>
              </w:rPr>
            </w:pPr>
            <w:r>
              <w:rPr>
                <w:rFonts w:ascii="宋体" w:hint="eastAsia"/>
                <w:color w:val="FF0000"/>
                <w:szCs w:val="21"/>
              </w:rPr>
              <w:t>7</w:t>
            </w:r>
          </w:p>
        </w:tc>
        <w:tc>
          <w:tcPr>
            <w:tcW w:w="8057" w:type="dxa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  <w:color w:val="FF0000"/>
                <w:szCs w:val="21"/>
              </w:rPr>
            </w:pPr>
            <w:r>
              <w:rPr>
                <w:rFonts w:ascii="宋体" w:hint="eastAsia"/>
                <w:color w:val="FF0000"/>
                <w:szCs w:val="21"/>
              </w:rPr>
              <w:t>……</w:t>
            </w:r>
          </w:p>
        </w:tc>
      </w:tr>
    </w:tbl>
    <w:p w:rsidR="00EF2981" w:rsidRDefault="009E2E44">
      <w:pPr>
        <w:ind w:firstLine="560"/>
        <w:jc w:val="left"/>
        <w:rPr>
          <w:rFonts w:hAnsi="宋体" w:cs="宋体"/>
          <w:szCs w:val="21"/>
        </w:rPr>
      </w:pPr>
      <w:r>
        <w:rPr>
          <w:rFonts w:hAnsi="宋体" w:cs="宋体" w:hint="eastAsia"/>
          <w:szCs w:val="21"/>
        </w:rPr>
        <w:t>3.2.2现场准备</w:t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2"/>
        <w:gridCol w:w="8020"/>
      </w:tblGrid>
      <w:tr w:rsidR="00EF2981">
        <w:trPr>
          <w:trHeight w:val="397"/>
        </w:trPr>
        <w:tc>
          <w:tcPr>
            <w:tcW w:w="1052" w:type="dxa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序号</w:t>
            </w:r>
          </w:p>
        </w:tc>
        <w:tc>
          <w:tcPr>
            <w:tcW w:w="8020" w:type="dxa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内容</w:t>
            </w:r>
          </w:p>
        </w:tc>
      </w:tr>
      <w:tr w:rsidR="00EF2981">
        <w:trPr>
          <w:trHeight w:val="397"/>
        </w:trPr>
        <w:tc>
          <w:tcPr>
            <w:tcW w:w="1052" w:type="dxa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1</w:t>
            </w:r>
          </w:p>
        </w:tc>
        <w:tc>
          <w:tcPr>
            <w:tcW w:w="8020" w:type="dxa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jc w:val="left"/>
              <w:rPr>
                <w:rFonts w:ascii="宋体"/>
                <w:color w:val="FF0000"/>
                <w:szCs w:val="21"/>
              </w:rPr>
            </w:pPr>
            <w:r>
              <w:rPr>
                <w:rFonts w:ascii="宋体" w:hint="eastAsia"/>
                <w:color w:val="FF0000"/>
                <w:szCs w:val="21"/>
              </w:rPr>
              <w:t>材料准备：轻质抹灰石膏、160g耐碱网格布，材料需要有产品合格证及检验报告</w:t>
            </w:r>
          </w:p>
        </w:tc>
      </w:tr>
      <w:tr w:rsidR="00EF2981">
        <w:trPr>
          <w:trHeight w:val="397"/>
        </w:trPr>
        <w:tc>
          <w:tcPr>
            <w:tcW w:w="1052" w:type="dxa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2</w:t>
            </w:r>
          </w:p>
        </w:tc>
        <w:tc>
          <w:tcPr>
            <w:tcW w:w="8020" w:type="dxa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jc w:val="left"/>
              <w:rPr>
                <w:rFonts w:ascii="宋体"/>
                <w:color w:val="FF0000"/>
                <w:szCs w:val="21"/>
              </w:rPr>
            </w:pPr>
            <w:r>
              <w:rPr>
                <w:rFonts w:ascii="宋体" w:hint="eastAsia"/>
                <w:color w:val="FF0000"/>
                <w:szCs w:val="21"/>
              </w:rPr>
              <w:t>机械用具准备：</w:t>
            </w:r>
            <w:r>
              <w:rPr>
                <w:rFonts w:hint="eastAsia"/>
                <w:color w:val="FF0000"/>
                <w:kern w:val="0"/>
                <w:szCs w:val="21"/>
              </w:rPr>
              <w:t>电动搅拌器、灰槽、灰勺、刮杠（大</w:t>
            </w:r>
            <w:r>
              <w:rPr>
                <w:rFonts w:hint="eastAsia"/>
                <w:color w:val="FF0000"/>
                <w:kern w:val="0"/>
                <w:szCs w:val="21"/>
              </w:rPr>
              <w:t>2.5m</w:t>
            </w:r>
            <w:r>
              <w:rPr>
                <w:rFonts w:hint="eastAsia"/>
                <w:color w:val="FF0000"/>
                <w:kern w:val="0"/>
                <w:szCs w:val="21"/>
              </w:rPr>
              <w:t>，中</w:t>
            </w:r>
            <w:r>
              <w:rPr>
                <w:rFonts w:hint="eastAsia"/>
                <w:color w:val="FF0000"/>
                <w:kern w:val="0"/>
                <w:szCs w:val="21"/>
              </w:rPr>
              <w:t>1.5m</w:t>
            </w:r>
            <w:r>
              <w:rPr>
                <w:rFonts w:hint="eastAsia"/>
                <w:color w:val="FF0000"/>
                <w:kern w:val="0"/>
                <w:szCs w:val="21"/>
              </w:rPr>
              <w:t>）、靠尺板（</w:t>
            </w:r>
            <w:r>
              <w:rPr>
                <w:rFonts w:hint="eastAsia"/>
                <w:color w:val="FF0000"/>
                <w:kern w:val="0"/>
                <w:szCs w:val="21"/>
              </w:rPr>
              <w:t>2m</w:t>
            </w:r>
            <w:r>
              <w:rPr>
                <w:rFonts w:hint="eastAsia"/>
                <w:color w:val="FF0000"/>
                <w:kern w:val="0"/>
                <w:szCs w:val="21"/>
              </w:rPr>
              <w:t>）、线坠、钢卷尺（标、验）、方尺（标、验）、激光扫平仪、</w:t>
            </w:r>
            <w:proofErr w:type="gramStart"/>
            <w:r>
              <w:rPr>
                <w:rFonts w:hint="eastAsia"/>
                <w:color w:val="FF0000"/>
                <w:kern w:val="0"/>
                <w:szCs w:val="21"/>
              </w:rPr>
              <w:t>托灰板</w:t>
            </w:r>
            <w:proofErr w:type="gramEnd"/>
            <w:r>
              <w:rPr>
                <w:rFonts w:hint="eastAsia"/>
                <w:color w:val="FF0000"/>
                <w:kern w:val="0"/>
                <w:szCs w:val="21"/>
              </w:rPr>
              <w:t>、铁抹子、塑料抹子、八字靠尺、方口尺（标、验）、阴阳角抹子、长舌铁抹子、金属水平尺（标、验）、软水管、钢丝刷、茅草帚、喷壶、小线、钻子（尖、扁）、粉线袋、铁锤、钳子、钉子、托线板等</w:t>
            </w:r>
          </w:p>
        </w:tc>
      </w:tr>
      <w:tr w:rsidR="00EF2981">
        <w:trPr>
          <w:trHeight w:val="397"/>
        </w:trPr>
        <w:tc>
          <w:tcPr>
            <w:tcW w:w="1052" w:type="dxa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3</w:t>
            </w:r>
          </w:p>
        </w:tc>
        <w:tc>
          <w:tcPr>
            <w:tcW w:w="8020" w:type="dxa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jc w:val="left"/>
              <w:rPr>
                <w:rFonts w:ascii="宋体"/>
                <w:color w:val="FF0000"/>
                <w:szCs w:val="21"/>
              </w:rPr>
            </w:pPr>
            <w:r>
              <w:rPr>
                <w:rFonts w:ascii="宋体" w:hint="eastAsia"/>
                <w:color w:val="FF0000"/>
                <w:szCs w:val="21"/>
              </w:rPr>
              <w:t>结构工程全部完成，并经有关部门验收合格</w:t>
            </w:r>
          </w:p>
        </w:tc>
      </w:tr>
      <w:tr w:rsidR="00EF2981">
        <w:trPr>
          <w:trHeight w:val="397"/>
        </w:trPr>
        <w:tc>
          <w:tcPr>
            <w:tcW w:w="1052" w:type="dxa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4</w:t>
            </w:r>
          </w:p>
        </w:tc>
        <w:tc>
          <w:tcPr>
            <w:tcW w:w="8020" w:type="dxa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jc w:val="left"/>
              <w:rPr>
                <w:rFonts w:ascii="宋体"/>
                <w:color w:val="FF0000"/>
                <w:szCs w:val="21"/>
              </w:rPr>
            </w:pPr>
            <w:r>
              <w:rPr>
                <w:rFonts w:ascii="宋体" w:hint="eastAsia"/>
                <w:color w:val="FF0000"/>
                <w:szCs w:val="21"/>
              </w:rPr>
              <w:t>现场温度5℃～35℃，现场必须干燥清洁</w:t>
            </w:r>
          </w:p>
        </w:tc>
      </w:tr>
      <w:tr w:rsidR="00EF2981">
        <w:trPr>
          <w:trHeight w:val="397"/>
        </w:trPr>
        <w:tc>
          <w:tcPr>
            <w:tcW w:w="1052" w:type="dxa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5</w:t>
            </w:r>
          </w:p>
        </w:tc>
        <w:tc>
          <w:tcPr>
            <w:tcW w:w="8020" w:type="dxa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jc w:val="left"/>
              <w:rPr>
                <w:rFonts w:ascii="宋体"/>
                <w:color w:val="FF0000"/>
                <w:szCs w:val="21"/>
              </w:rPr>
            </w:pPr>
            <w:r>
              <w:rPr>
                <w:rFonts w:ascii="宋体" w:hint="eastAsia"/>
                <w:color w:val="FF0000"/>
                <w:szCs w:val="21"/>
              </w:rPr>
              <w:t>检查门窗框安装位置是否准确，与墙体连接是否牢固，门窗与结构之间缝隙是否嵌填密实。</w:t>
            </w:r>
          </w:p>
        </w:tc>
      </w:tr>
      <w:tr w:rsidR="00EF2981">
        <w:trPr>
          <w:trHeight w:val="397"/>
        </w:trPr>
        <w:tc>
          <w:tcPr>
            <w:tcW w:w="1052" w:type="dxa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6</w:t>
            </w:r>
          </w:p>
        </w:tc>
        <w:tc>
          <w:tcPr>
            <w:tcW w:w="8020" w:type="dxa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jc w:val="left"/>
              <w:rPr>
                <w:rFonts w:ascii="宋体"/>
                <w:color w:val="FF0000"/>
                <w:szCs w:val="21"/>
              </w:rPr>
            </w:pPr>
            <w:r>
              <w:rPr>
                <w:rFonts w:ascii="宋体" w:hint="eastAsia"/>
                <w:color w:val="FF0000"/>
                <w:szCs w:val="21"/>
              </w:rPr>
              <w:t>结构施工时墙面上的预留孔洞应提前封堵密实，混凝土墙体表面凸起混凝土应清除干</w:t>
            </w:r>
            <w:r>
              <w:rPr>
                <w:rFonts w:ascii="宋体" w:hint="eastAsia"/>
                <w:color w:val="FF0000"/>
                <w:szCs w:val="21"/>
              </w:rPr>
              <w:lastRenderedPageBreak/>
              <w:t>净并采用砂浆补平，砌体结构表面缺棱掉角应分层抹平。</w:t>
            </w:r>
          </w:p>
        </w:tc>
      </w:tr>
      <w:tr w:rsidR="00EF2981">
        <w:trPr>
          <w:trHeight w:val="397"/>
        </w:trPr>
        <w:tc>
          <w:tcPr>
            <w:tcW w:w="1052" w:type="dxa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lastRenderedPageBreak/>
              <w:t>7</w:t>
            </w:r>
          </w:p>
        </w:tc>
        <w:tc>
          <w:tcPr>
            <w:tcW w:w="8020" w:type="dxa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jc w:val="left"/>
              <w:rPr>
                <w:rFonts w:ascii="宋体"/>
                <w:color w:val="FF0000"/>
                <w:szCs w:val="21"/>
              </w:rPr>
            </w:pPr>
            <w:r>
              <w:rPr>
                <w:rFonts w:ascii="宋体" w:hint="eastAsia"/>
                <w:color w:val="FF0000"/>
                <w:szCs w:val="21"/>
              </w:rPr>
              <w:t>结构墙体表面的灰层、油污、油渍应清理干净并洒水湿润</w:t>
            </w:r>
          </w:p>
        </w:tc>
      </w:tr>
      <w:tr w:rsidR="00EF2981">
        <w:trPr>
          <w:trHeight w:val="397"/>
        </w:trPr>
        <w:tc>
          <w:tcPr>
            <w:tcW w:w="1052" w:type="dxa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8</w:t>
            </w:r>
          </w:p>
        </w:tc>
        <w:tc>
          <w:tcPr>
            <w:tcW w:w="8020" w:type="dxa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jc w:val="left"/>
              <w:rPr>
                <w:rFonts w:ascii="宋体"/>
                <w:color w:val="FF0000"/>
                <w:szCs w:val="21"/>
              </w:rPr>
            </w:pPr>
            <w:r>
              <w:rPr>
                <w:rFonts w:ascii="宋体" w:hint="eastAsia"/>
                <w:color w:val="FF0000"/>
                <w:szCs w:val="21"/>
              </w:rPr>
              <w:t>管道应提前安装好，穿墙洞口应封堵密实。</w:t>
            </w:r>
          </w:p>
        </w:tc>
      </w:tr>
      <w:tr w:rsidR="00EF2981">
        <w:trPr>
          <w:trHeight w:val="397"/>
        </w:trPr>
        <w:tc>
          <w:tcPr>
            <w:tcW w:w="1052" w:type="dxa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9</w:t>
            </w:r>
          </w:p>
        </w:tc>
        <w:tc>
          <w:tcPr>
            <w:tcW w:w="8020" w:type="dxa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jc w:val="left"/>
              <w:rPr>
                <w:rFonts w:ascii="宋体"/>
                <w:color w:val="FF0000"/>
                <w:szCs w:val="21"/>
              </w:rPr>
            </w:pPr>
            <w:r>
              <w:rPr>
                <w:rFonts w:ascii="宋体" w:hint="eastAsia"/>
                <w:color w:val="FF0000"/>
                <w:szCs w:val="21"/>
              </w:rPr>
              <w:t>屋面防水层及楼地面防水层施工完毕，穿过顶棚的各种管道已经安装完毕且空隙封堵密实。</w:t>
            </w:r>
          </w:p>
        </w:tc>
      </w:tr>
      <w:tr w:rsidR="00EF2981">
        <w:trPr>
          <w:trHeight w:val="397"/>
        </w:trPr>
        <w:tc>
          <w:tcPr>
            <w:tcW w:w="1052" w:type="dxa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10</w:t>
            </w:r>
          </w:p>
        </w:tc>
        <w:tc>
          <w:tcPr>
            <w:tcW w:w="8020" w:type="dxa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jc w:val="left"/>
              <w:rPr>
                <w:rFonts w:ascii="宋体"/>
                <w:color w:val="FF0000"/>
                <w:szCs w:val="21"/>
              </w:rPr>
            </w:pPr>
            <w:r>
              <w:rPr>
                <w:rFonts w:ascii="宋体" w:hint="eastAsia"/>
                <w:color w:val="FF0000"/>
                <w:szCs w:val="21"/>
              </w:rPr>
              <w:t>现场给出定位弹线用的水平线、基准线、定位十字线及房间净尺寸。</w:t>
            </w:r>
          </w:p>
        </w:tc>
      </w:tr>
      <w:tr w:rsidR="00EF2981">
        <w:trPr>
          <w:trHeight w:val="397"/>
        </w:trPr>
        <w:tc>
          <w:tcPr>
            <w:tcW w:w="1052" w:type="dxa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11</w:t>
            </w:r>
          </w:p>
        </w:tc>
        <w:tc>
          <w:tcPr>
            <w:tcW w:w="8020" w:type="dxa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jc w:val="left"/>
              <w:rPr>
                <w:rFonts w:ascii="宋体"/>
                <w:color w:val="FF0000"/>
                <w:szCs w:val="21"/>
              </w:rPr>
            </w:pPr>
            <w:r>
              <w:rPr>
                <w:rFonts w:ascii="宋体" w:hint="eastAsia"/>
                <w:color w:val="FF0000"/>
                <w:szCs w:val="21"/>
              </w:rPr>
              <w:t>抹灰前应检查基体表面的平整度，以决定其抹灰厚度。</w:t>
            </w:r>
          </w:p>
        </w:tc>
      </w:tr>
      <w:tr w:rsidR="00EF2981">
        <w:trPr>
          <w:trHeight w:val="397"/>
        </w:trPr>
        <w:tc>
          <w:tcPr>
            <w:tcW w:w="1052" w:type="dxa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12</w:t>
            </w:r>
          </w:p>
        </w:tc>
        <w:tc>
          <w:tcPr>
            <w:tcW w:w="8020" w:type="dxa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jc w:val="left"/>
              <w:rPr>
                <w:rFonts w:ascii="宋体"/>
                <w:color w:val="FF0000"/>
                <w:szCs w:val="21"/>
              </w:rPr>
            </w:pPr>
            <w:r>
              <w:rPr>
                <w:rFonts w:ascii="宋体" w:hint="eastAsia"/>
                <w:color w:val="FF0000"/>
                <w:szCs w:val="21"/>
              </w:rPr>
              <w:t>室内大面积施工前先做样板间，经项目部、监理及甲方共同鉴定验收合格后方可大面积施工。</w:t>
            </w:r>
          </w:p>
        </w:tc>
      </w:tr>
      <w:tr w:rsidR="00EF2981">
        <w:trPr>
          <w:trHeight w:val="397"/>
        </w:trPr>
        <w:tc>
          <w:tcPr>
            <w:tcW w:w="1052" w:type="dxa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13</w:t>
            </w:r>
          </w:p>
        </w:tc>
        <w:tc>
          <w:tcPr>
            <w:tcW w:w="8020" w:type="dxa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jc w:val="left"/>
              <w:rPr>
                <w:rFonts w:ascii="宋体"/>
                <w:color w:val="FF0000"/>
                <w:szCs w:val="21"/>
              </w:rPr>
            </w:pPr>
            <w:r>
              <w:rPr>
                <w:rFonts w:ascii="宋体" w:hint="eastAsia"/>
                <w:color w:val="FF0000"/>
                <w:szCs w:val="21"/>
              </w:rPr>
              <w:t>水、电通畅</w:t>
            </w:r>
          </w:p>
        </w:tc>
      </w:tr>
      <w:tr w:rsidR="00EF2981">
        <w:trPr>
          <w:trHeight w:val="397"/>
        </w:trPr>
        <w:tc>
          <w:tcPr>
            <w:tcW w:w="1052" w:type="dxa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1</w:t>
            </w:r>
            <w:r>
              <w:rPr>
                <w:rFonts w:ascii="宋体"/>
                <w:szCs w:val="21"/>
              </w:rPr>
              <w:t>4</w:t>
            </w:r>
          </w:p>
        </w:tc>
        <w:tc>
          <w:tcPr>
            <w:tcW w:w="8020" w:type="dxa"/>
            <w:shd w:val="clear" w:color="auto" w:fill="auto"/>
            <w:vAlign w:val="center"/>
          </w:tcPr>
          <w:p w:rsidR="00EF2981" w:rsidRDefault="009E2E44">
            <w:pPr>
              <w:pStyle w:val="af1"/>
              <w:spacing w:line="320" w:lineRule="exact"/>
              <w:ind w:firstLineChars="0" w:firstLine="0"/>
              <w:rPr>
                <w:rFonts w:ascii="宋体"/>
                <w:color w:val="FF0000"/>
                <w:szCs w:val="21"/>
              </w:rPr>
            </w:pPr>
            <w:r>
              <w:rPr>
                <w:rFonts w:ascii="宋体" w:hint="eastAsia"/>
                <w:color w:val="FF0000"/>
                <w:szCs w:val="21"/>
              </w:rPr>
              <w:t>……</w:t>
            </w:r>
          </w:p>
        </w:tc>
      </w:tr>
    </w:tbl>
    <w:p w:rsidR="00EF2981" w:rsidRPr="00643A1C" w:rsidRDefault="009E2E44" w:rsidP="00643A1C">
      <w:pPr>
        <w:keepLines/>
        <w:adjustRightInd w:val="0"/>
        <w:snapToGrid w:val="0"/>
        <w:ind w:firstLineChars="0" w:firstLine="0"/>
        <w:jc w:val="left"/>
        <w:outlineLvl w:val="1"/>
        <w:rPr>
          <w:rFonts w:hAnsi="宋体" w:cs="Times New Roman"/>
          <w:szCs w:val="20"/>
        </w:rPr>
      </w:pPr>
      <w:bookmarkStart w:id="38" w:name="_Toc3382128"/>
      <w:r w:rsidRPr="00643A1C">
        <w:rPr>
          <w:rFonts w:hAnsi="宋体" w:cs="Times New Roman"/>
          <w:szCs w:val="20"/>
        </w:rPr>
        <w:t xml:space="preserve">3.3 </w:t>
      </w:r>
      <w:r w:rsidRPr="00643A1C">
        <w:rPr>
          <w:rFonts w:hAnsi="宋体" w:cs="Times New Roman" w:hint="eastAsia"/>
          <w:szCs w:val="20"/>
        </w:rPr>
        <w:t>施工安排</w:t>
      </w:r>
      <w:bookmarkEnd w:id="38"/>
    </w:p>
    <w:p w:rsidR="00EF2981" w:rsidRDefault="009E2E44">
      <w:pPr>
        <w:adjustRightInd w:val="0"/>
        <w:snapToGrid w:val="0"/>
        <w:ind w:firstLine="560"/>
        <w:jc w:val="left"/>
        <w:rPr>
          <w:rFonts w:hAnsi="宋体" w:cs="宋体"/>
          <w:color w:val="FF0000"/>
        </w:rPr>
      </w:pPr>
      <w:r>
        <w:rPr>
          <w:rFonts w:hAnsi="宋体" w:cs="宋体" w:hint="eastAsia"/>
          <w:color w:val="FF0000"/>
          <w:lang w:val="zh-CN"/>
        </w:rPr>
        <w:t>根据施工现场</w:t>
      </w:r>
      <w:r>
        <w:rPr>
          <w:rFonts w:hAnsi="宋体" w:cs="宋体" w:hint="eastAsia"/>
          <w:color w:val="FF0000"/>
        </w:rPr>
        <w:t>实际</w:t>
      </w:r>
      <w:r>
        <w:rPr>
          <w:rFonts w:hAnsi="宋体" w:cs="宋体" w:hint="eastAsia"/>
          <w:color w:val="FF0000"/>
          <w:lang w:val="zh-CN"/>
        </w:rPr>
        <w:t>情况，</w:t>
      </w:r>
      <w:r>
        <w:rPr>
          <w:rFonts w:hAnsi="宋体" w:cs="宋体" w:hint="eastAsia"/>
          <w:color w:val="FF0000"/>
        </w:rPr>
        <w:t>考虑工序穿插安排，对</w:t>
      </w:r>
      <w:r>
        <w:rPr>
          <w:rFonts w:hAnsi="宋体" w:cs="宋体" w:hint="eastAsia"/>
          <w:color w:val="FF0000"/>
          <w:lang w:val="zh-CN"/>
        </w:rPr>
        <w:t>每栋</w:t>
      </w:r>
      <w:r>
        <w:rPr>
          <w:rFonts w:hAnsi="宋体" w:cs="宋体" w:hint="eastAsia"/>
          <w:color w:val="FF0000"/>
        </w:rPr>
        <w:t>楼石膏水泥砂浆抹灰</w:t>
      </w:r>
      <w:r>
        <w:rPr>
          <w:rFonts w:hAnsi="宋体" w:cs="宋体" w:hint="eastAsia"/>
          <w:color w:val="FF0000"/>
          <w:lang w:val="zh-CN"/>
        </w:rPr>
        <w:t>施工</w:t>
      </w:r>
      <w:r>
        <w:rPr>
          <w:rFonts w:hAnsi="宋体" w:cs="宋体" w:hint="eastAsia"/>
          <w:color w:val="FF0000"/>
        </w:rPr>
        <w:t>做出如下安排</w:t>
      </w:r>
      <w:r>
        <w:rPr>
          <w:rFonts w:hAnsi="宋体" w:cs="宋体" w:hint="eastAsia"/>
          <w:color w:val="FF0000"/>
          <w:lang w:val="zh-CN"/>
        </w:rPr>
        <w:t>：</w:t>
      </w:r>
      <w:r>
        <w:rPr>
          <w:rFonts w:hAnsi="宋体" w:cs="宋体" w:hint="eastAsia"/>
          <w:color w:val="FF0000"/>
        </w:rPr>
        <w:t>按照楼层</w:t>
      </w:r>
      <w:r>
        <w:rPr>
          <w:rFonts w:hAnsi="宋体" w:cs="宋体" w:hint="eastAsia"/>
          <w:color w:val="FF0000"/>
          <w:lang w:val="zh-CN"/>
        </w:rPr>
        <w:t>由</w:t>
      </w:r>
      <w:r>
        <w:rPr>
          <w:rFonts w:hAnsi="宋体" w:cs="宋体" w:hint="eastAsia"/>
          <w:color w:val="FF0000"/>
        </w:rPr>
        <w:t>下</w:t>
      </w:r>
      <w:r>
        <w:rPr>
          <w:rFonts w:hAnsi="宋体" w:cs="宋体" w:hint="eastAsia"/>
          <w:color w:val="FF0000"/>
          <w:lang w:val="zh-CN"/>
        </w:rPr>
        <w:t>向</w:t>
      </w:r>
      <w:r>
        <w:rPr>
          <w:rFonts w:hAnsi="宋体" w:cs="宋体" w:hint="eastAsia"/>
          <w:color w:val="FF0000"/>
        </w:rPr>
        <w:t>上</w:t>
      </w:r>
      <w:r>
        <w:rPr>
          <w:rFonts w:hAnsi="宋体" w:cs="宋体" w:hint="eastAsia"/>
          <w:color w:val="FF0000"/>
          <w:lang w:val="zh-CN"/>
        </w:rPr>
        <w:t>的顺序进行</w:t>
      </w:r>
      <w:r>
        <w:rPr>
          <w:rFonts w:hAnsi="宋体" w:cs="宋体" w:hint="eastAsia"/>
          <w:color w:val="FF0000"/>
        </w:rPr>
        <w:t>石膏水泥砂浆抹灰施工</w:t>
      </w:r>
      <w:r>
        <w:rPr>
          <w:rFonts w:hAnsi="宋体" w:cs="宋体" w:hint="eastAsia"/>
          <w:color w:val="FF0000"/>
          <w:lang w:val="zh-CN"/>
        </w:rPr>
        <w:t>作业，按照主楼</w:t>
      </w:r>
      <w:r>
        <w:rPr>
          <w:rFonts w:hAnsi="宋体" w:cs="宋体" w:hint="eastAsia"/>
          <w:color w:val="FF0000"/>
        </w:rPr>
        <w:t>n层石膏水泥砂浆抹灰</w:t>
      </w:r>
      <w:r>
        <w:rPr>
          <w:rFonts w:hAnsi="宋体" w:cs="宋体" w:hint="eastAsia"/>
          <w:color w:val="FF0000"/>
          <w:lang w:val="zh-CN"/>
        </w:rPr>
        <w:t>施工→主楼</w:t>
      </w:r>
      <w:r>
        <w:rPr>
          <w:rFonts w:hAnsi="宋体" w:cs="宋体" w:hint="eastAsia"/>
          <w:color w:val="FF0000"/>
        </w:rPr>
        <w:t>n+1层石膏水泥砂浆抹灰</w:t>
      </w:r>
      <w:r>
        <w:rPr>
          <w:rFonts w:hAnsi="宋体" w:cs="宋体" w:hint="eastAsia"/>
          <w:color w:val="FF0000"/>
          <w:lang w:val="zh-CN"/>
        </w:rPr>
        <w:t>施工。各栋楼施工顺序、施工流水段划分见附图。</w:t>
      </w:r>
    </w:p>
    <w:p w:rsidR="00EF2981" w:rsidRDefault="009E2E44">
      <w:pPr>
        <w:spacing w:line="240" w:lineRule="auto"/>
        <w:ind w:firstLineChars="0" w:firstLine="0"/>
        <w:jc w:val="center"/>
        <w:rPr>
          <w:rFonts w:hAnsi="宋体"/>
          <w:color w:val="FF0000"/>
          <w:lang w:val="zh-CN"/>
        </w:rPr>
      </w:pPr>
      <w:r>
        <w:rPr>
          <w:noProof/>
        </w:rPr>
        <w:drawing>
          <wp:inline distT="0" distB="0" distL="0" distR="0">
            <wp:extent cx="4676140" cy="3637915"/>
            <wp:effectExtent l="0" t="0" r="0" b="63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676190" cy="363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2981" w:rsidRDefault="009E2E44">
      <w:pPr>
        <w:ind w:firstLine="560"/>
        <w:jc w:val="center"/>
        <w:rPr>
          <w:rFonts w:hAnsi="宋体"/>
          <w:lang w:val="zh-CN"/>
        </w:rPr>
      </w:pPr>
      <w:r>
        <w:rPr>
          <w:rFonts w:hAnsi="宋体" w:cs="宋体" w:hint="eastAsia"/>
          <w:color w:val="FF0000"/>
        </w:rPr>
        <w:t>石膏砂浆抹灰施工顺序及</w:t>
      </w:r>
      <w:r>
        <w:rPr>
          <w:rFonts w:hAnsi="宋体" w:cs="宋体" w:hint="eastAsia"/>
          <w:color w:val="FF0000"/>
          <w:lang w:val="zh-CN"/>
        </w:rPr>
        <w:t>施工流水段划分示意图</w:t>
      </w:r>
      <w:r>
        <w:rPr>
          <w:rFonts w:hAnsi="宋体" w:hint="eastAsia"/>
          <w:color w:val="FF0000"/>
          <w:lang w:val="zh-CN"/>
        </w:rPr>
        <w:br w:type="page"/>
      </w:r>
    </w:p>
    <w:p w:rsidR="00EF2981" w:rsidRPr="009E2E44" w:rsidRDefault="009E2E44" w:rsidP="009E2E44">
      <w:pPr>
        <w:keepNext/>
        <w:keepLines/>
        <w:ind w:firstLineChars="0" w:firstLine="0"/>
        <w:jc w:val="left"/>
        <w:outlineLvl w:val="0"/>
        <w:rPr>
          <w:rFonts w:ascii="Times New Roman" w:hAnsi="Times New Roman" w:cs="Times New Roman"/>
          <w:b/>
          <w:kern w:val="44"/>
        </w:rPr>
      </w:pPr>
      <w:bookmarkStart w:id="39" w:name="_Toc3382129"/>
      <w:r w:rsidRPr="009E2E44">
        <w:rPr>
          <w:rFonts w:ascii="Times New Roman" w:hAnsi="Times New Roman" w:cs="Times New Roman" w:hint="eastAsia"/>
          <w:b/>
          <w:kern w:val="44"/>
        </w:rPr>
        <w:lastRenderedPageBreak/>
        <w:t>四</w:t>
      </w:r>
      <w:r w:rsidRPr="009E2E44">
        <w:rPr>
          <w:rFonts w:ascii="Times New Roman" w:hAnsi="Times New Roman" w:cs="Times New Roman"/>
          <w:b/>
          <w:kern w:val="44"/>
        </w:rPr>
        <w:t>、</w:t>
      </w:r>
      <w:r w:rsidRPr="009E2E44">
        <w:rPr>
          <w:rFonts w:ascii="Times New Roman" w:hAnsi="Times New Roman" w:cs="Times New Roman" w:hint="eastAsia"/>
          <w:b/>
          <w:kern w:val="44"/>
        </w:rPr>
        <w:t>施工计划</w:t>
      </w:r>
      <w:bookmarkEnd w:id="39"/>
    </w:p>
    <w:p w:rsidR="00EF2981" w:rsidRPr="00643A1C" w:rsidRDefault="009E2E44" w:rsidP="00643A1C">
      <w:pPr>
        <w:keepLines/>
        <w:adjustRightInd w:val="0"/>
        <w:snapToGrid w:val="0"/>
        <w:ind w:firstLineChars="0" w:firstLine="0"/>
        <w:jc w:val="left"/>
        <w:outlineLvl w:val="1"/>
        <w:rPr>
          <w:rFonts w:hAnsi="宋体" w:cs="Times New Roman"/>
          <w:szCs w:val="20"/>
        </w:rPr>
      </w:pPr>
      <w:bookmarkStart w:id="40" w:name="_Toc3382130"/>
      <w:r w:rsidRPr="00643A1C">
        <w:rPr>
          <w:rFonts w:hAnsi="宋体" w:cs="Times New Roman"/>
          <w:szCs w:val="20"/>
        </w:rPr>
        <w:t xml:space="preserve">4.1 </w:t>
      </w:r>
      <w:r w:rsidRPr="00643A1C">
        <w:rPr>
          <w:rFonts w:hAnsi="宋体" w:cs="Times New Roman" w:hint="eastAsia"/>
          <w:szCs w:val="20"/>
        </w:rPr>
        <w:t>施工进度计划</w:t>
      </w:r>
      <w:bookmarkEnd w:id="40"/>
    </w:p>
    <w:p w:rsidR="00EF2981" w:rsidRDefault="009E2E44">
      <w:pPr>
        <w:ind w:firstLine="560"/>
        <w:jc w:val="left"/>
        <w:rPr>
          <w:rFonts w:hAnsi="宋体" w:cs="宋体"/>
          <w:color w:val="FF0000"/>
          <w:szCs w:val="21"/>
        </w:rPr>
      </w:pPr>
      <w:r>
        <w:rPr>
          <w:rFonts w:hAnsi="宋体" w:cs="宋体" w:hint="eastAsia"/>
          <w:color w:val="FF0000"/>
          <w:szCs w:val="21"/>
        </w:rPr>
        <w:t>为使工程整体施工达到最佳的质量和经济效益，在保证质量和安全的前提下，尽量合理缩短工期，确保项目整体效益最大化，因此抹灰阶段进度计划完成的关键是：保证劳动力、材料及机械计划的落实、材料供应应得保障；根据施工总进度计划安排及抹灰工程施工安排，施工关键节点工期如下所示（图/表形式表述）：</w:t>
      </w:r>
    </w:p>
    <w:p w:rsidR="00EF2981" w:rsidRDefault="009E2E44">
      <w:pPr>
        <w:ind w:firstLine="560"/>
        <w:jc w:val="center"/>
        <w:rPr>
          <w:rFonts w:hAnsi="宋体"/>
          <w:kern w:val="0"/>
          <w:szCs w:val="20"/>
        </w:rPr>
      </w:pPr>
      <w:r>
        <w:rPr>
          <w:rFonts w:hAnsi="宋体" w:hint="eastAsia"/>
          <w:color w:val="FF0000"/>
          <w:kern w:val="0"/>
          <w:szCs w:val="20"/>
        </w:rPr>
        <w:t>*#</w:t>
      </w:r>
      <w:r>
        <w:rPr>
          <w:rFonts w:hAnsi="宋体"/>
          <w:color w:val="FF0000"/>
          <w:kern w:val="0"/>
          <w:szCs w:val="20"/>
        </w:rPr>
        <w:t xml:space="preserve"> </w:t>
      </w:r>
      <w:r>
        <w:rPr>
          <w:rFonts w:hAnsi="宋体" w:hint="eastAsia"/>
          <w:color w:val="FF0000"/>
          <w:kern w:val="0"/>
          <w:szCs w:val="20"/>
        </w:rPr>
        <w:t>楼</w:t>
      </w:r>
      <w:r>
        <w:rPr>
          <w:rFonts w:hAnsi="宋体" w:hint="eastAsia"/>
          <w:kern w:val="0"/>
          <w:szCs w:val="20"/>
        </w:rPr>
        <w:t>抹灰施工进度计划表/横道图</w:t>
      </w:r>
    </w:p>
    <w:tbl>
      <w:tblPr>
        <w:tblW w:w="90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0"/>
        <w:gridCol w:w="1934"/>
        <w:gridCol w:w="2831"/>
        <w:gridCol w:w="3216"/>
      </w:tblGrid>
      <w:tr w:rsidR="00EF2981">
        <w:trPr>
          <w:trHeight w:val="397"/>
          <w:jc w:val="center"/>
        </w:trPr>
        <w:tc>
          <w:tcPr>
            <w:tcW w:w="1090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1934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工序</w:t>
            </w:r>
          </w:p>
        </w:tc>
        <w:tc>
          <w:tcPr>
            <w:tcW w:w="2831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单元1</w:t>
            </w:r>
          </w:p>
        </w:tc>
        <w:tc>
          <w:tcPr>
            <w:tcW w:w="3216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单元*</w:t>
            </w:r>
          </w:p>
        </w:tc>
      </w:tr>
      <w:tr w:rsidR="00EF2981">
        <w:trPr>
          <w:trHeight w:val="397"/>
          <w:jc w:val="center"/>
        </w:trPr>
        <w:tc>
          <w:tcPr>
            <w:tcW w:w="1090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1934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*</w:t>
            </w:r>
            <w:proofErr w:type="gramStart"/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层基层</w:t>
            </w:r>
            <w:proofErr w:type="gramEnd"/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处理</w:t>
            </w:r>
          </w:p>
        </w:tc>
        <w:tc>
          <w:tcPr>
            <w:tcW w:w="2831" w:type="dxa"/>
            <w:shd w:val="clear" w:color="auto" w:fill="auto"/>
            <w:vAlign w:val="center"/>
          </w:tcPr>
          <w:p w:rsidR="00EF2981" w:rsidRDefault="00180567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2019</w:t>
            </w:r>
            <w:r w:rsidR="009E2E44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.5.1</w:t>
            </w:r>
            <w:r w:rsidR="0021752B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～</w:t>
            </w: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2019</w:t>
            </w:r>
            <w:r w:rsidR="009E2E44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.5.30</w:t>
            </w:r>
          </w:p>
        </w:tc>
        <w:tc>
          <w:tcPr>
            <w:tcW w:w="3216" w:type="dxa"/>
            <w:shd w:val="clear" w:color="auto" w:fill="auto"/>
            <w:vAlign w:val="center"/>
          </w:tcPr>
          <w:p w:rsidR="00EF2981" w:rsidRDefault="00180567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2019</w:t>
            </w:r>
            <w:r w:rsidR="009E2E44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.6.1</w:t>
            </w:r>
            <w:r w:rsidR="0021752B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～</w:t>
            </w: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2019</w:t>
            </w:r>
            <w:r w:rsidR="009E2E44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.6.15</w:t>
            </w:r>
          </w:p>
        </w:tc>
      </w:tr>
      <w:tr w:rsidR="00EF2981">
        <w:trPr>
          <w:trHeight w:val="397"/>
          <w:jc w:val="center"/>
        </w:trPr>
        <w:tc>
          <w:tcPr>
            <w:tcW w:w="1090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1934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*层底层灰</w:t>
            </w:r>
          </w:p>
        </w:tc>
        <w:tc>
          <w:tcPr>
            <w:tcW w:w="2831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3216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</w:tr>
      <w:tr w:rsidR="00EF2981">
        <w:trPr>
          <w:trHeight w:val="397"/>
          <w:jc w:val="center"/>
        </w:trPr>
        <w:tc>
          <w:tcPr>
            <w:tcW w:w="1090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1934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*层面层灰</w:t>
            </w:r>
          </w:p>
        </w:tc>
        <w:tc>
          <w:tcPr>
            <w:tcW w:w="2831" w:type="dxa"/>
            <w:shd w:val="clear" w:color="auto" w:fill="auto"/>
            <w:vAlign w:val="center"/>
          </w:tcPr>
          <w:p w:rsidR="00EF2981" w:rsidRDefault="00EF2981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</w:p>
        </w:tc>
        <w:tc>
          <w:tcPr>
            <w:tcW w:w="3216" w:type="dxa"/>
            <w:shd w:val="clear" w:color="auto" w:fill="auto"/>
            <w:vAlign w:val="center"/>
          </w:tcPr>
          <w:p w:rsidR="00EF2981" w:rsidRDefault="00EF2981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</w:p>
        </w:tc>
      </w:tr>
      <w:tr w:rsidR="00EF2981">
        <w:trPr>
          <w:trHeight w:val="397"/>
          <w:jc w:val="center"/>
        </w:trPr>
        <w:tc>
          <w:tcPr>
            <w:tcW w:w="1090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1934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2831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3216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</w:tbl>
    <w:p w:rsidR="00EF2981" w:rsidRPr="00643A1C" w:rsidRDefault="009E2E44" w:rsidP="00643A1C">
      <w:pPr>
        <w:keepLines/>
        <w:adjustRightInd w:val="0"/>
        <w:snapToGrid w:val="0"/>
        <w:ind w:firstLineChars="0" w:firstLine="0"/>
        <w:jc w:val="left"/>
        <w:outlineLvl w:val="1"/>
        <w:rPr>
          <w:rFonts w:hAnsi="宋体" w:cs="Times New Roman"/>
          <w:szCs w:val="20"/>
        </w:rPr>
      </w:pPr>
      <w:bookmarkStart w:id="41" w:name="_Toc3382131"/>
      <w:r w:rsidRPr="00643A1C">
        <w:rPr>
          <w:rFonts w:hAnsi="宋体" w:cs="Times New Roman"/>
          <w:szCs w:val="20"/>
        </w:rPr>
        <w:t xml:space="preserve">4.2 </w:t>
      </w:r>
      <w:r w:rsidRPr="00643A1C">
        <w:rPr>
          <w:rFonts w:hAnsi="宋体" w:cs="Times New Roman" w:hint="eastAsia"/>
          <w:szCs w:val="20"/>
        </w:rPr>
        <w:t>劳动力配置计划</w:t>
      </w:r>
      <w:bookmarkEnd w:id="41"/>
    </w:p>
    <w:p w:rsidR="00EF2981" w:rsidRDefault="009E2E44">
      <w:pPr>
        <w:ind w:firstLine="560"/>
        <w:jc w:val="center"/>
        <w:rPr>
          <w:rFonts w:hAnsi="宋体" w:cs="宋体"/>
          <w:szCs w:val="21"/>
        </w:rPr>
      </w:pPr>
      <w:r>
        <w:rPr>
          <w:rFonts w:hAnsi="宋体" w:cs="宋体" w:hint="eastAsia"/>
          <w:szCs w:val="21"/>
        </w:rPr>
        <w:t>主要劳动力配置表</w:t>
      </w:r>
    </w:p>
    <w:tbl>
      <w:tblPr>
        <w:tblW w:w="90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9"/>
        <w:gridCol w:w="1963"/>
        <w:gridCol w:w="2676"/>
        <w:gridCol w:w="1903"/>
      </w:tblGrid>
      <w:tr w:rsidR="00EF2981">
        <w:trPr>
          <w:trHeight w:val="397"/>
          <w:jc w:val="center"/>
        </w:trPr>
        <w:tc>
          <w:tcPr>
            <w:tcW w:w="2529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工种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人数</w:t>
            </w:r>
          </w:p>
        </w:tc>
        <w:tc>
          <w:tcPr>
            <w:tcW w:w="2676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工种</w:t>
            </w:r>
          </w:p>
        </w:tc>
        <w:tc>
          <w:tcPr>
            <w:tcW w:w="1903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人数</w:t>
            </w:r>
          </w:p>
        </w:tc>
      </w:tr>
      <w:tr w:rsidR="00EF2981">
        <w:trPr>
          <w:trHeight w:val="397"/>
          <w:jc w:val="center"/>
        </w:trPr>
        <w:tc>
          <w:tcPr>
            <w:tcW w:w="2529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抹灰工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2676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油工</w:t>
            </w:r>
          </w:p>
        </w:tc>
        <w:tc>
          <w:tcPr>
            <w:tcW w:w="1903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</w:tr>
      <w:tr w:rsidR="00EF2981">
        <w:trPr>
          <w:trHeight w:val="397"/>
          <w:jc w:val="center"/>
        </w:trPr>
        <w:tc>
          <w:tcPr>
            <w:tcW w:w="2529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杂工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  <w:tc>
          <w:tcPr>
            <w:tcW w:w="2676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电工</w:t>
            </w:r>
          </w:p>
        </w:tc>
        <w:tc>
          <w:tcPr>
            <w:tcW w:w="1903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***</w:t>
            </w:r>
          </w:p>
        </w:tc>
      </w:tr>
      <w:tr w:rsidR="00EF2981">
        <w:trPr>
          <w:trHeight w:val="397"/>
          <w:jc w:val="center"/>
        </w:trPr>
        <w:tc>
          <w:tcPr>
            <w:tcW w:w="2529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2676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1903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</w:tbl>
    <w:p w:rsidR="00EF2981" w:rsidRPr="00643A1C" w:rsidRDefault="009E2E44" w:rsidP="00643A1C">
      <w:pPr>
        <w:keepLines/>
        <w:adjustRightInd w:val="0"/>
        <w:snapToGrid w:val="0"/>
        <w:ind w:firstLineChars="0" w:firstLine="0"/>
        <w:jc w:val="left"/>
        <w:outlineLvl w:val="1"/>
        <w:rPr>
          <w:rFonts w:hAnsi="宋体" w:cs="Times New Roman"/>
          <w:szCs w:val="20"/>
        </w:rPr>
      </w:pPr>
      <w:bookmarkStart w:id="42" w:name="_Toc3382132"/>
      <w:r w:rsidRPr="00643A1C">
        <w:rPr>
          <w:rFonts w:hAnsi="宋体" w:cs="Times New Roman"/>
          <w:szCs w:val="20"/>
        </w:rPr>
        <w:t xml:space="preserve">4.3 </w:t>
      </w:r>
      <w:r w:rsidRPr="00643A1C">
        <w:rPr>
          <w:rFonts w:hAnsi="宋体" w:cs="Times New Roman" w:hint="eastAsia"/>
          <w:szCs w:val="20"/>
        </w:rPr>
        <w:t>材料计划</w:t>
      </w:r>
      <w:bookmarkEnd w:id="42"/>
    </w:p>
    <w:p w:rsidR="00EF2981" w:rsidRDefault="009E2E44">
      <w:pPr>
        <w:ind w:firstLine="560"/>
        <w:jc w:val="center"/>
        <w:rPr>
          <w:rFonts w:hAnsi="宋体" w:cs="宋体"/>
          <w:szCs w:val="21"/>
        </w:rPr>
      </w:pPr>
      <w:r>
        <w:rPr>
          <w:rFonts w:hAnsi="宋体" w:cs="宋体" w:hint="eastAsia"/>
          <w:szCs w:val="21"/>
        </w:rPr>
        <w:t>工程主要材料配置表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9"/>
        <w:gridCol w:w="1997"/>
        <w:gridCol w:w="933"/>
        <w:gridCol w:w="1491"/>
        <w:gridCol w:w="1218"/>
        <w:gridCol w:w="950"/>
        <w:gridCol w:w="1624"/>
      </w:tblGrid>
      <w:tr w:rsidR="00EF2981">
        <w:trPr>
          <w:trHeight w:val="397"/>
          <w:jc w:val="center"/>
        </w:trPr>
        <w:tc>
          <w:tcPr>
            <w:tcW w:w="8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1997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材料名称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规格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主要技术要求</w:t>
            </w:r>
          </w:p>
        </w:tc>
        <w:tc>
          <w:tcPr>
            <w:tcW w:w="1218" w:type="dxa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color w:val="00B0F0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进场时间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数量</w:t>
            </w:r>
          </w:p>
        </w:tc>
        <w:tc>
          <w:tcPr>
            <w:tcW w:w="1624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备注</w:t>
            </w:r>
          </w:p>
        </w:tc>
      </w:tr>
      <w:tr w:rsidR="00EF2981">
        <w:trPr>
          <w:trHeight w:val="397"/>
          <w:jc w:val="center"/>
        </w:trPr>
        <w:tc>
          <w:tcPr>
            <w:tcW w:w="859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1997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石膏砂浆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/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EF2981" w:rsidRDefault="00EF2981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</w:p>
        </w:tc>
        <w:tc>
          <w:tcPr>
            <w:tcW w:w="1218" w:type="dxa"/>
            <w:vAlign w:val="center"/>
          </w:tcPr>
          <w:p w:rsidR="00EF2981" w:rsidRDefault="00EF2981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</w:p>
        </w:tc>
        <w:tc>
          <w:tcPr>
            <w:tcW w:w="950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* t</w:t>
            </w:r>
          </w:p>
        </w:tc>
        <w:tc>
          <w:tcPr>
            <w:tcW w:w="1624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底层及面层</w:t>
            </w:r>
          </w:p>
        </w:tc>
      </w:tr>
      <w:tr w:rsidR="00EF2981">
        <w:trPr>
          <w:trHeight w:val="397"/>
          <w:jc w:val="center"/>
        </w:trPr>
        <w:tc>
          <w:tcPr>
            <w:tcW w:w="859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1997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预制水泥砂浆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/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EF2981" w:rsidRDefault="00EF2981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</w:p>
        </w:tc>
        <w:tc>
          <w:tcPr>
            <w:tcW w:w="1218" w:type="dxa"/>
            <w:vAlign w:val="center"/>
          </w:tcPr>
          <w:p w:rsidR="00EF2981" w:rsidRDefault="00EF2981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</w:p>
        </w:tc>
        <w:tc>
          <w:tcPr>
            <w:tcW w:w="950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* m</w:t>
            </w:r>
            <w:r>
              <w:rPr>
                <w:rFonts w:hAnsi="宋体" w:hint="eastAsia"/>
                <w:color w:val="FF0000"/>
                <w:kern w:val="0"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1624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底层及面层</w:t>
            </w:r>
          </w:p>
        </w:tc>
      </w:tr>
      <w:tr w:rsidR="00EF2981">
        <w:trPr>
          <w:trHeight w:val="397"/>
          <w:jc w:val="center"/>
        </w:trPr>
        <w:tc>
          <w:tcPr>
            <w:tcW w:w="859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1997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腻子粉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/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EF2981" w:rsidRDefault="00EF2981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</w:p>
        </w:tc>
        <w:tc>
          <w:tcPr>
            <w:tcW w:w="1218" w:type="dxa"/>
            <w:vAlign w:val="center"/>
          </w:tcPr>
          <w:p w:rsidR="00EF2981" w:rsidRDefault="00EF2981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</w:p>
        </w:tc>
        <w:tc>
          <w:tcPr>
            <w:tcW w:w="950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* m</w:t>
            </w:r>
            <w:r>
              <w:rPr>
                <w:rFonts w:hAnsi="宋体" w:hint="eastAsia"/>
                <w:color w:val="FF0000"/>
                <w:kern w:val="0"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1624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面层</w:t>
            </w:r>
          </w:p>
        </w:tc>
      </w:tr>
      <w:tr w:rsidR="00EF2981">
        <w:trPr>
          <w:trHeight w:val="397"/>
          <w:jc w:val="center"/>
        </w:trPr>
        <w:tc>
          <w:tcPr>
            <w:tcW w:w="859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1997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1218" w:type="dxa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  <w:tc>
          <w:tcPr>
            <w:tcW w:w="1624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</w:tbl>
    <w:p w:rsidR="00EF2981" w:rsidRDefault="00EF2981" w:rsidP="00180567">
      <w:pPr>
        <w:ind w:firstLine="560"/>
      </w:pPr>
    </w:p>
    <w:p w:rsidR="00180567" w:rsidRDefault="00180567" w:rsidP="00180567">
      <w:pPr>
        <w:ind w:firstLine="560"/>
      </w:pPr>
    </w:p>
    <w:p w:rsidR="00180567" w:rsidRPr="00180567" w:rsidRDefault="00180567" w:rsidP="00180567">
      <w:pPr>
        <w:ind w:firstLine="560"/>
      </w:pPr>
    </w:p>
    <w:p w:rsidR="00180567" w:rsidRDefault="00180567" w:rsidP="00180567">
      <w:pPr>
        <w:ind w:firstLine="560"/>
        <w:sectPr w:rsidR="00180567" w:rsidSect="00180567">
          <w:pgSz w:w="11906" w:h="16838"/>
          <w:pgMar w:top="1247" w:right="1418" w:bottom="1247" w:left="1418" w:header="850" w:footer="992" w:gutter="0"/>
          <w:cols w:space="425"/>
          <w:docGrid w:type="linesAndChars" w:linePitch="381"/>
        </w:sectPr>
      </w:pPr>
    </w:p>
    <w:p w:rsidR="00EF2981" w:rsidRPr="00643A1C" w:rsidRDefault="009E2E44" w:rsidP="00643A1C">
      <w:pPr>
        <w:keepNext/>
        <w:keepLines/>
        <w:ind w:firstLineChars="0" w:firstLine="0"/>
        <w:jc w:val="left"/>
        <w:outlineLvl w:val="0"/>
        <w:rPr>
          <w:rFonts w:ascii="Times New Roman" w:hAnsi="Times New Roman" w:cs="Times New Roman"/>
          <w:b/>
          <w:kern w:val="44"/>
        </w:rPr>
      </w:pPr>
      <w:bookmarkStart w:id="43" w:name="_Toc3382133"/>
      <w:r w:rsidRPr="00643A1C">
        <w:rPr>
          <w:rFonts w:ascii="Times New Roman" w:hAnsi="Times New Roman" w:cs="Times New Roman" w:hint="eastAsia"/>
          <w:b/>
          <w:kern w:val="44"/>
        </w:rPr>
        <w:lastRenderedPageBreak/>
        <w:t>五</w:t>
      </w:r>
      <w:r w:rsidRPr="00643A1C">
        <w:rPr>
          <w:rFonts w:ascii="Times New Roman" w:hAnsi="Times New Roman" w:cs="Times New Roman"/>
          <w:b/>
          <w:kern w:val="44"/>
        </w:rPr>
        <w:t>、</w:t>
      </w:r>
      <w:r w:rsidRPr="00643A1C">
        <w:rPr>
          <w:rFonts w:ascii="Times New Roman" w:hAnsi="Times New Roman" w:cs="Times New Roman" w:hint="eastAsia"/>
          <w:b/>
          <w:kern w:val="44"/>
        </w:rPr>
        <w:t>施工工艺技术</w:t>
      </w:r>
      <w:bookmarkEnd w:id="43"/>
    </w:p>
    <w:p w:rsidR="00EF2981" w:rsidRPr="00643A1C" w:rsidRDefault="009E2E44" w:rsidP="00643A1C">
      <w:pPr>
        <w:keepLines/>
        <w:adjustRightInd w:val="0"/>
        <w:snapToGrid w:val="0"/>
        <w:ind w:firstLineChars="0" w:firstLine="0"/>
        <w:jc w:val="left"/>
        <w:outlineLvl w:val="1"/>
        <w:rPr>
          <w:rFonts w:hAnsi="宋体" w:cs="Times New Roman"/>
          <w:szCs w:val="20"/>
        </w:rPr>
      </w:pPr>
      <w:bookmarkStart w:id="44" w:name="_Toc3382134"/>
      <w:r w:rsidRPr="00643A1C">
        <w:rPr>
          <w:rFonts w:hAnsi="宋体" w:cs="Times New Roman"/>
          <w:szCs w:val="20"/>
        </w:rPr>
        <w:t xml:space="preserve">5.1 </w:t>
      </w:r>
      <w:r w:rsidRPr="00643A1C">
        <w:rPr>
          <w:rFonts w:hAnsi="宋体" w:cs="Times New Roman" w:hint="eastAsia"/>
          <w:szCs w:val="20"/>
        </w:rPr>
        <w:t>技术要求</w:t>
      </w:r>
      <w:bookmarkEnd w:id="44"/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405"/>
        <w:gridCol w:w="1540"/>
        <w:gridCol w:w="2484"/>
        <w:gridCol w:w="2631"/>
      </w:tblGrid>
      <w:tr w:rsidR="00EF2981" w:rsidRPr="00180567" w:rsidTr="00180567">
        <w:trPr>
          <w:trHeight w:val="397"/>
          <w:jc w:val="center"/>
        </w:trPr>
        <w:tc>
          <w:tcPr>
            <w:tcW w:w="21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981" w:rsidRPr="00180567" w:rsidRDefault="009E2E44">
            <w:pPr>
              <w:widowControl/>
              <w:spacing w:line="320" w:lineRule="exact"/>
              <w:ind w:firstLineChars="0" w:firstLine="0"/>
              <w:jc w:val="center"/>
              <w:rPr>
                <w:rFonts w:hAnsi="宋体" w:cs="宋体"/>
                <w:color w:val="000000"/>
                <w:kern w:val="0"/>
                <w:sz w:val="21"/>
                <w:szCs w:val="21"/>
              </w:rPr>
            </w:pPr>
            <w:r w:rsidRPr="00180567">
              <w:rPr>
                <w:rFonts w:hAnsi="宋体" w:cs="宋体" w:hint="eastAsia"/>
                <w:color w:val="000000"/>
                <w:kern w:val="0"/>
                <w:sz w:val="21"/>
                <w:szCs w:val="21"/>
              </w:rPr>
              <w:t>检验项目</w:t>
            </w:r>
          </w:p>
        </w:tc>
        <w:tc>
          <w:tcPr>
            <w:tcW w:w="1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2981" w:rsidRPr="00180567" w:rsidRDefault="009E2E44">
            <w:pPr>
              <w:widowControl/>
              <w:spacing w:line="320" w:lineRule="exact"/>
              <w:ind w:firstLineChars="0" w:firstLine="0"/>
              <w:jc w:val="center"/>
              <w:rPr>
                <w:rFonts w:hAnsi="宋体" w:cs="宋体"/>
                <w:color w:val="000000"/>
                <w:kern w:val="0"/>
                <w:sz w:val="21"/>
                <w:szCs w:val="21"/>
              </w:rPr>
            </w:pPr>
            <w:r w:rsidRPr="00180567">
              <w:rPr>
                <w:rFonts w:hAnsi="宋体" w:cs="宋体" w:hint="eastAsia"/>
                <w:color w:val="000000"/>
                <w:kern w:val="0"/>
                <w:sz w:val="21"/>
                <w:szCs w:val="21"/>
              </w:rPr>
              <w:t>性能指标</w:t>
            </w:r>
          </w:p>
        </w:tc>
        <w:tc>
          <w:tcPr>
            <w:tcW w:w="1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2981" w:rsidRPr="00180567" w:rsidRDefault="009E2E44">
            <w:pPr>
              <w:widowControl/>
              <w:spacing w:line="320" w:lineRule="exact"/>
              <w:ind w:firstLineChars="0" w:firstLine="0"/>
              <w:jc w:val="center"/>
              <w:rPr>
                <w:rFonts w:hAnsi="宋体" w:cs="宋体"/>
                <w:color w:val="000000"/>
                <w:kern w:val="0"/>
                <w:sz w:val="21"/>
                <w:szCs w:val="21"/>
              </w:rPr>
            </w:pPr>
            <w:r w:rsidRPr="00180567">
              <w:rPr>
                <w:rFonts w:hAnsi="宋体" w:cs="宋体" w:hint="eastAsia"/>
                <w:color w:val="000000"/>
                <w:kern w:val="0"/>
                <w:sz w:val="21"/>
                <w:szCs w:val="21"/>
              </w:rPr>
              <w:t>检测依据</w:t>
            </w:r>
          </w:p>
        </w:tc>
      </w:tr>
      <w:tr w:rsidR="00EF2981" w:rsidRPr="00180567" w:rsidTr="00180567">
        <w:trPr>
          <w:trHeight w:val="397"/>
          <w:jc w:val="center"/>
        </w:trPr>
        <w:tc>
          <w:tcPr>
            <w:tcW w:w="21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981" w:rsidRPr="00180567" w:rsidRDefault="009E2E44">
            <w:pPr>
              <w:widowControl/>
              <w:spacing w:line="320" w:lineRule="exact"/>
              <w:ind w:firstLineChars="0" w:firstLine="0"/>
              <w:jc w:val="center"/>
              <w:rPr>
                <w:rFonts w:hAnsi="宋体" w:cs="宋体"/>
                <w:color w:val="000000"/>
                <w:kern w:val="0"/>
                <w:sz w:val="21"/>
                <w:szCs w:val="21"/>
              </w:rPr>
            </w:pPr>
            <w:r w:rsidRPr="00180567">
              <w:rPr>
                <w:rFonts w:hAnsi="宋体" w:cs="宋体" w:hint="eastAsia"/>
                <w:color w:val="000000"/>
                <w:kern w:val="0"/>
                <w:sz w:val="21"/>
                <w:szCs w:val="21"/>
              </w:rPr>
              <w:t>体积密度（kg/m³)</w:t>
            </w:r>
          </w:p>
        </w:tc>
        <w:tc>
          <w:tcPr>
            <w:tcW w:w="1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2981" w:rsidRPr="0021752B" w:rsidRDefault="009E2E44">
            <w:pPr>
              <w:widowControl/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 w:rsidRPr="0021752B"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≤1000</w:t>
            </w:r>
          </w:p>
        </w:tc>
        <w:tc>
          <w:tcPr>
            <w:tcW w:w="1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2981" w:rsidRPr="0021752B" w:rsidRDefault="009E2E44">
            <w:pPr>
              <w:widowControl/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 w:rsidRPr="0021752B"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/</w:t>
            </w:r>
          </w:p>
        </w:tc>
      </w:tr>
      <w:tr w:rsidR="00EF2981" w:rsidRPr="00180567" w:rsidTr="00180567">
        <w:trPr>
          <w:trHeight w:val="397"/>
          <w:jc w:val="center"/>
        </w:trPr>
        <w:tc>
          <w:tcPr>
            <w:tcW w:w="13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981" w:rsidRPr="00180567" w:rsidRDefault="009E2E44">
            <w:pPr>
              <w:widowControl/>
              <w:spacing w:line="320" w:lineRule="exact"/>
              <w:ind w:firstLineChars="0" w:firstLine="0"/>
              <w:jc w:val="center"/>
              <w:rPr>
                <w:rFonts w:hAnsi="宋体" w:cs="宋体"/>
                <w:color w:val="000000"/>
                <w:kern w:val="0"/>
                <w:sz w:val="21"/>
                <w:szCs w:val="21"/>
              </w:rPr>
            </w:pPr>
            <w:r w:rsidRPr="00180567">
              <w:rPr>
                <w:rFonts w:hAnsi="宋体" w:cs="宋体" w:hint="eastAsia"/>
                <w:color w:val="000000"/>
                <w:kern w:val="0"/>
                <w:sz w:val="21"/>
                <w:szCs w:val="21"/>
              </w:rPr>
              <w:t>凝结时间（h）</w:t>
            </w: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2981" w:rsidRPr="00180567" w:rsidRDefault="009E2E44">
            <w:pPr>
              <w:widowControl/>
              <w:spacing w:line="320" w:lineRule="exact"/>
              <w:ind w:firstLineChars="0" w:firstLine="0"/>
              <w:jc w:val="center"/>
              <w:rPr>
                <w:rFonts w:hAnsi="宋体" w:cs="宋体"/>
                <w:color w:val="000000"/>
                <w:kern w:val="0"/>
                <w:sz w:val="21"/>
                <w:szCs w:val="21"/>
              </w:rPr>
            </w:pPr>
            <w:r w:rsidRPr="00180567">
              <w:rPr>
                <w:rFonts w:hAnsi="宋体" w:cs="宋体" w:hint="eastAsia"/>
                <w:color w:val="000000"/>
                <w:kern w:val="0"/>
                <w:sz w:val="21"/>
                <w:szCs w:val="21"/>
              </w:rPr>
              <w:t>初凝</w:t>
            </w:r>
          </w:p>
        </w:tc>
        <w:tc>
          <w:tcPr>
            <w:tcW w:w="1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2981" w:rsidRPr="0021752B" w:rsidRDefault="009E2E44">
            <w:pPr>
              <w:widowControl/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 w:rsidRPr="0021752B"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≥1</w:t>
            </w:r>
          </w:p>
        </w:tc>
        <w:tc>
          <w:tcPr>
            <w:tcW w:w="145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981" w:rsidRPr="0021752B" w:rsidRDefault="009E2E44">
            <w:pPr>
              <w:widowControl/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 w:rsidRPr="0021752B"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GB/T 28627-2012</w:t>
            </w:r>
          </w:p>
        </w:tc>
      </w:tr>
      <w:tr w:rsidR="00EF2981" w:rsidRPr="00180567" w:rsidTr="00180567">
        <w:trPr>
          <w:trHeight w:val="397"/>
          <w:jc w:val="center"/>
        </w:trPr>
        <w:tc>
          <w:tcPr>
            <w:tcW w:w="13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981" w:rsidRPr="00180567" w:rsidRDefault="00EF2981">
            <w:pPr>
              <w:widowControl/>
              <w:spacing w:line="320" w:lineRule="exact"/>
              <w:ind w:firstLineChars="0" w:firstLine="0"/>
              <w:jc w:val="left"/>
              <w:rPr>
                <w:rFonts w:hAnsi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2981" w:rsidRPr="00180567" w:rsidRDefault="009E2E44">
            <w:pPr>
              <w:widowControl/>
              <w:spacing w:line="320" w:lineRule="exact"/>
              <w:ind w:firstLineChars="0" w:firstLine="0"/>
              <w:jc w:val="center"/>
              <w:rPr>
                <w:rFonts w:hAnsi="宋体" w:cs="宋体"/>
                <w:color w:val="000000"/>
                <w:kern w:val="0"/>
                <w:sz w:val="21"/>
                <w:szCs w:val="21"/>
              </w:rPr>
            </w:pPr>
            <w:r w:rsidRPr="00180567">
              <w:rPr>
                <w:rFonts w:hAnsi="宋体" w:cs="宋体" w:hint="eastAsia"/>
                <w:color w:val="000000"/>
                <w:kern w:val="0"/>
                <w:sz w:val="21"/>
                <w:szCs w:val="21"/>
              </w:rPr>
              <w:t>终凝</w:t>
            </w:r>
          </w:p>
        </w:tc>
        <w:tc>
          <w:tcPr>
            <w:tcW w:w="1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2981" w:rsidRPr="0021752B" w:rsidRDefault="009E2E44">
            <w:pPr>
              <w:widowControl/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 w:rsidRPr="0021752B"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≤8</w:t>
            </w:r>
          </w:p>
        </w:tc>
        <w:tc>
          <w:tcPr>
            <w:tcW w:w="14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981" w:rsidRPr="0021752B" w:rsidRDefault="00EF2981">
            <w:pPr>
              <w:widowControl/>
              <w:spacing w:line="320" w:lineRule="exact"/>
              <w:ind w:firstLineChars="0" w:firstLine="0"/>
              <w:jc w:val="left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</w:p>
        </w:tc>
      </w:tr>
      <w:tr w:rsidR="00EF2981" w:rsidRPr="00180567" w:rsidTr="00180567">
        <w:trPr>
          <w:trHeight w:val="397"/>
          <w:jc w:val="center"/>
        </w:trPr>
        <w:tc>
          <w:tcPr>
            <w:tcW w:w="21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981" w:rsidRPr="00180567" w:rsidRDefault="009E2E44">
            <w:pPr>
              <w:widowControl/>
              <w:spacing w:line="320" w:lineRule="exact"/>
              <w:ind w:firstLineChars="0" w:firstLine="0"/>
              <w:jc w:val="center"/>
              <w:rPr>
                <w:rFonts w:hAnsi="宋体" w:cs="宋体"/>
                <w:color w:val="000000"/>
                <w:kern w:val="0"/>
                <w:sz w:val="21"/>
                <w:szCs w:val="21"/>
              </w:rPr>
            </w:pPr>
            <w:r w:rsidRPr="00180567">
              <w:rPr>
                <w:rFonts w:hAnsi="宋体" w:cs="宋体" w:hint="eastAsia"/>
                <w:color w:val="000000"/>
                <w:kern w:val="0"/>
                <w:sz w:val="21"/>
                <w:szCs w:val="21"/>
              </w:rPr>
              <w:t>保水率（%）</w:t>
            </w:r>
          </w:p>
        </w:tc>
        <w:tc>
          <w:tcPr>
            <w:tcW w:w="1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2981" w:rsidRPr="0021752B" w:rsidRDefault="009E2E44">
            <w:pPr>
              <w:widowControl/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 w:rsidRPr="0021752B"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≥60</w:t>
            </w:r>
          </w:p>
        </w:tc>
        <w:tc>
          <w:tcPr>
            <w:tcW w:w="14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981" w:rsidRPr="0021752B" w:rsidRDefault="00EF2981">
            <w:pPr>
              <w:widowControl/>
              <w:spacing w:line="320" w:lineRule="exact"/>
              <w:ind w:firstLineChars="0" w:firstLine="0"/>
              <w:jc w:val="left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</w:p>
        </w:tc>
      </w:tr>
      <w:tr w:rsidR="00EF2981" w:rsidRPr="00180567" w:rsidTr="00180567">
        <w:trPr>
          <w:trHeight w:val="397"/>
          <w:jc w:val="center"/>
        </w:trPr>
        <w:tc>
          <w:tcPr>
            <w:tcW w:w="21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981" w:rsidRPr="00180567" w:rsidRDefault="009E2E44">
            <w:pPr>
              <w:widowControl/>
              <w:spacing w:line="320" w:lineRule="exact"/>
              <w:ind w:firstLineChars="0" w:firstLine="0"/>
              <w:jc w:val="center"/>
              <w:rPr>
                <w:rFonts w:hAnsi="宋体" w:cs="宋体"/>
                <w:color w:val="000000"/>
                <w:kern w:val="0"/>
                <w:sz w:val="21"/>
                <w:szCs w:val="21"/>
              </w:rPr>
            </w:pPr>
            <w:r w:rsidRPr="00180567">
              <w:rPr>
                <w:rFonts w:hAnsi="宋体" w:cs="宋体" w:hint="eastAsia"/>
                <w:color w:val="000000"/>
                <w:kern w:val="0"/>
                <w:sz w:val="21"/>
                <w:szCs w:val="21"/>
              </w:rPr>
              <w:t>抗折强度（MPa）</w:t>
            </w:r>
          </w:p>
        </w:tc>
        <w:tc>
          <w:tcPr>
            <w:tcW w:w="1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2981" w:rsidRPr="0021752B" w:rsidRDefault="009E2E44">
            <w:pPr>
              <w:widowControl/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 w:rsidRPr="0021752B"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≥1.0</w:t>
            </w:r>
          </w:p>
        </w:tc>
        <w:tc>
          <w:tcPr>
            <w:tcW w:w="14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981" w:rsidRPr="0021752B" w:rsidRDefault="00EF2981">
            <w:pPr>
              <w:widowControl/>
              <w:spacing w:line="320" w:lineRule="exact"/>
              <w:ind w:firstLineChars="0" w:firstLine="0"/>
              <w:jc w:val="left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</w:p>
        </w:tc>
      </w:tr>
      <w:tr w:rsidR="00EF2981" w:rsidRPr="00180567" w:rsidTr="00180567">
        <w:trPr>
          <w:trHeight w:val="397"/>
          <w:jc w:val="center"/>
        </w:trPr>
        <w:tc>
          <w:tcPr>
            <w:tcW w:w="21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981" w:rsidRPr="00180567" w:rsidRDefault="009E2E44">
            <w:pPr>
              <w:widowControl/>
              <w:spacing w:line="320" w:lineRule="exact"/>
              <w:ind w:firstLineChars="0" w:firstLine="0"/>
              <w:jc w:val="center"/>
              <w:rPr>
                <w:rFonts w:hAnsi="宋体" w:cs="宋体"/>
                <w:color w:val="000000"/>
                <w:kern w:val="0"/>
                <w:sz w:val="21"/>
                <w:szCs w:val="21"/>
              </w:rPr>
            </w:pPr>
            <w:r w:rsidRPr="00180567">
              <w:rPr>
                <w:rFonts w:hAnsi="宋体" w:cs="宋体" w:hint="eastAsia"/>
                <w:color w:val="000000"/>
                <w:kern w:val="0"/>
                <w:sz w:val="21"/>
                <w:szCs w:val="21"/>
              </w:rPr>
              <w:t>抗压强度（MPa）</w:t>
            </w:r>
          </w:p>
        </w:tc>
        <w:tc>
          <w:tcPr>
            <w:tcW w:w="1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2981" w:rsidRPr="0021752B" w:rsidRDefault="009E2E44">
            <w:pPr>
              <w:widowControl/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 w:rsidRPr="0021752B"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≥2.5</w:t>
            </w:r>
          </w:p>
        </w:tc>
        <w:tc>
          <w:tcPr>
            <w:tcW w:w="14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981" w:rsidRPr="0021752B" w:rsidRDefault="00EF2981">
            <w:pPr>
              <w:widowControl/>
              <w:spacing w:line="320" w:lineRule="exact"/>
              <w:ind w:firstLineChars="0" w:firstLine="0"/>
              <w:jc w:val="left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</w:p>
        </w:tc>
      </w:tr>
      <w:tr w:rsidR="00EF2981" w:rsidRPr="00180567" w:rsidTr="00180567">
        <w:trPr>
          <w:trHeight w:val="397"/>
          <w:jc w:val="center"/>
        </w:trPr>
        <w:tc>
          <w:tcPr>
            <w:tcW w:w="21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981" w:rsidRPr="00180567" w:rsidRDefault="009E2E44">
            <w:pPr>
              <w:widowControl/>
              <w:spacing w:line="320" w:lineRule="exact"/>
              <w:ind w:firstLineChars="0" w:firstLine="0"/>
              <w:jc w:val="center"/>
              <w:rPr>
                <w:rFonts w:hAnsi="宋体" w:cs="宋体"/>
                <w:color w:val="000000"/>
                <w:kern w:val="0"/>
                <w:sz w:val="21"/>
                <w:szCs w:val="21"/>
              </w:rPr>
            </w:pPr>
            <w:r w:rsidRPr="00180567">
              <w:rPr>
                <w:rFonts w:hAnsi="宋体" w:cs="宋体" w:hint="eastAsia"/>
                <w:color w:val="000000"/>
                <w:kern w:val="0"/>
                <w:sz w:val="21"/>
                <w:szCs w:val="21"/>
              </w:rPr>
              <w:t>拉伸粘接强度（MPa）</w:t>
            </w:r>
          </w:p>
        </w:tc>
        <w:tc>
          <w:tcPr>
            <w:tcW w:w="1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2981" w:rsidRPr="0021752B" w:rsidRDefault="009E2E44">
            <w:pPr>
              <w:widowControl/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 w:rsidRPr="0021752B"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≥0.3</w:t>
            </w:r>
          </w:p>
        </w:tc>
        <w:tc>
          <w:tcPr>
            <w:tcW w:w="14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981" w:rsidRPr="0021752B" w:rsidRDefault="00EF2981">
            <w:pPr>
              <w:widowControl/>
              <w:spacing w:line="320" w:lineRule="exact"/>
              <w:ind w:firstLineChars="0" w:firstLine="0"/>
              <w:jc w:val="left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</w:p>
        </w:tc>
      </w:tr>
      <w:tr w:rsidR="00EF2981" w:rsidRPr="00180567" w:rsidTr="00180567">
        <w:trPr>
          <w:trHeight w:val="397"/>
          <w:jc w:val="center"/>
        </w:trPr>
        <w:tc>
          <w:tcPr>
            <w:tcW w:w="21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981" w:rsidRPr="00180567" w:rsidRDefault="009E2E44">
            <w:pPr>
              <w:widowControl/>
              <w:spacing w:line="320" w:lineRule="exact"/>
              <w:ind w:firstLineChars="0" w:firstLine="0"/>
              <w:jc w:val="center"/>
              <w:rPr>
                <w:rFonts w:hAnsi="宋体" w:cs="宋体"/>
                <w:color w:val="000000"/>
                <w:kern w:val="0"/>
                <w:sz w:val="21"/>
                <w:szCs w:val="21"/>
              </w:rPr>
            </w:pPr>
            <w:r w:rsidRPr="00180567">
              <w:rPr>
                <w:rFonts w:hAnsi="宋体" w:cs="宋体" w:hint="eastAsia"/>
                <w:color w:val="000000"/>
                <w:kern w:val="0"/>
                <w:sz w:val="21"/>
                <w:szCs w:val="21"/>
              </w:rPr>
              <w:t>内照射指数Ι</w:t>
            </w:r>
            <w:r w:rsidRPr="00180567">
              <w:rPr>
                <w:rFonts w:hAnsi="宋体" w:cs="宋体" w:hint="eastAsia"/>
                <w:color w:val="000000"/>
                <w:kern w:val="0"/>
                <w:sz w:val="21"/>
                <w:szCs w:val="21"/>
                <w:vertAlign w:val="subscript"/>
              </w:rPr>
              <w:t>Ra</w:t>
            </w:r>
          </w:p>
        </w:tc>
        <w:tc>
          <w:tcPr>
            <w:tcW w:w="1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2981" w:rsidRPr="0021752B" w:rsidRDefault="009E2E44">
            <w:pPr>
              <w:widowControl/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 w:rsidRPr="0021752B"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≤1.0（A类）</w:t>
            </w:r>
          </w:p>
        </w:tc>
        <w:tc>
          <w:tcPr>
            <w:tcW w:w="1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2981" w:rsidRPr="0021752B" w:rsidRDefault="009E2E44">
            <w:pPr>
              <w:widowControl/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 w:rsidRPr="0021752B"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/</w:t>
            </w:r>
          </w:p>
        </w:tc>
      </w:tr>
      <w:tr w:rsidR="00EF2981" w:rsidRPr="00180567" w:rsidTr="00180567">
        <w:trPr>
          <w:trHeight w:val="397"/>
          <w:jc w:val="center"/>
        </w:trPr>
        <w:tc>
          <w:tcPr>
            <w:tcW w:w="21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981" w:rsidRPr="00180567" w:rsidRDefault="009E2E44">
            <w:pPr>
              <w:widowControl/>
              <w:spacing w:line="320" w:lineRule="exact"/>
              <w:ind w:firstLineChars="0" w:firstLine="0"/>
              <w:jc w:val="center"/>
              <w:rPr>
                <w:rFonts w:hAnsi="宋体" w:cs="宋体"/>
                <w:color w:val="000000"/>
                <w:kern w:val="0"/>
                <w:sz w:val="21"/>
                <w:szCs w:val="21"/>
              </w:rPr>
            </w:pPr>
            <w:r w:rsidRPr="00180567">
              <w:rPr>
                <w:rFonts w:hAnsi="宋体" w:cs="宋体" w:hint="eastAsia"/>
                <w:color w:val="000000"/>
                <w:kern w:val="0"/>
                <w:sz w:val="21"/>
                <w:szCs w:val="21"/>
              </w:rPr>
              <w:t>外照射指数Ι</w:t>
            </w:r>
            <w:r w:rsidRPr="00180567">
              <w:rPr>
                <w:rFonts w:hAnsi="宋体" w:cs="宋体" w:hint="eastAsia"/>
                <w:color w:val="000000"/>
                <w:kern w:val="0"/>
                <w:sz w:val="21"/>
                <w:szCs w:val="21"/>
                <w:vertAlign w:val="subscript"/>
              </w:rPr>
              <w:t>Y</w:t>
            </w:r>
          </w:p>
        </w:tc>
        <w:tc>
          <w:tcPr>
            <w:tcW w:w="1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2981" w:rsidRPr="0021752B" w:rsidRDefault="009E2E44">
            <w:pPr>
              <w:widowControl/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 w:rsidRPr="0021752B"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≤1.3（A类）</w:t>
            </w:r>
          </w:p>
        </w:tc>
        <w:tc>
          <w:tcPr>
            <w:tcW w:w="1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2981" w:rsidRPr="0021752B" w:rsidRDefault="009E2E44">
            <w:pPr>
              <w:widowControl/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 w:rsidRPr="0021752B"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GB 6566-2010</w:t>
            </w:r>
          </w:p>
        </w:tc>
      </w:tr>
      <w:tr w:rsidR="00EF2981" w:rsidRPr="00180567" w:rsidTr="00180567">
        <w:trPr>
          <w:trHeight w:val="397"/>
          <w:jc w:val="center"/>
        </w:trPr>
        <w:tc>
          <w:tcPr>
            <w:tcW w:w="21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981" w:rsidRPr="00180567" w:rsidRDefault="009E2E44">
            <w:pPr>
              <w:widowControl/>
              <w:spacing w:line="320" w:lineRule="exact"/>
              <w:ind w:firstLineChars="0" w:firstLine="0"/>
              <w:jc w:val="center"/>
              <w:rPr>
                <w:rFonts w:hAnsi="宋体" w:cs="宋体"/>
                <w:color w:val="000000"/>
                <w:kern w:val="0"/>
                <w:sz w:val="21"/>
                <w:szCs w:val="21"/>
              </w:rPr>
            </w:pPr>
            <w:r w:rsidRPr="00180567">
              <w:rPr>
                <w:rFonts w:hAnsi="宋体" w:cs="宋体" w:hint="eastAsia"/>
                <w:color w:val="000000"/>
                <w:kern w:val="0"/>
                <w:sz w:val="21"/>
                <w:szCs w:val="21"/>
              </w:rPr>
              <w:t>导热系数[W/(m·K)]</w:t>
            </w:r>
          </w:p>
        </w:tc>
        <w:tc>
          <w:tcPr>
            <w:tcW w:w="1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2981" w:rsidRPr="0021752B" w:rsidRDefault="009E2E44">
            <w:pPr>
              <w:widowControl/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 w:rsidRPr="0021752B"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≤0.23</w:t>
            </w:r>
          </w:p>
        </w:tc>
        <w:tc>
          <w:tcPr>
            <w:tcW w:w="1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2981" w:rsidRPr="0021752B" w:rsidRDefault="009E2E44">
            <w:pPr>
              <w:widowControl/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 w:rsidRPr="0021752B"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GB/T 10294-2008</w:t>
            </w:r>
          </w:p>
        </w:tc>
      </w:tr>
      <w:tr w:rsidR="00EF2981" w:rsidRPr="00180567" w:rsidTr="00180567">
        <w:trPr>
          <w:trHeight w:val="397"/>
          <w:jc w:val="center"/>
        </w:trPr>
        <w:tc>
          <w:tcPr>
            <w:tcW w:w="21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981" w:rsidRPr="00180567" w:rsidRDefault="009E2E44">
            <w:pPr>
              <w:widowControl/>
              <w:spacing w:line="320" w:lineRule="exact"/>
              <w:ind w:firstLineChars="0" w:firstLine="0"/>
              <w:jc w:val="center"/>
              <w:rPr>
                <w:rFonts w:hAnsi="宋体" w:cs="宋体"/>
                <w:color w:val="000000"/>
                <w:kern w:val="0"/>
                <w:sz w:val="21"/>
                <w:szCs w:val="21"/>
              </w:rPr>
            </w:pPr>
            <w:r w:rsidRPr="00180567">
              <w:rPr>
                <w:rFonts w:hAnsi="宋体" w:cs="宋体" w:hint="eastAsia"/>
                <w:color w:val="000000"/>
                <w:kern w:val="0"/>
                <w:sz w:val="21"/>
                <w:szCs w:val="21"/>
              </w:rPr>
              <w:t>理论</w:t>
            </w:r>
            <w:proofErr w:type="gramStart"/>
            <w:r w:rsidRPr="00180567">
              <w:rPr>
                <w:rFonts w:hAnsi="宋体" w:cs="宋体" w:hint="eastAsia"/>
                <w:color w:val="000000"/>
                <w:kern w:val="0"/>
                <w:sz w:val="21"/>
                <w:szCs w:val="21"/>
              </w:rPr>
              <w:t>涂步率</w:t>
            </w:r>
            <w:proofErr w:type="gramEnd"/>
            <w:r w:rsidRPr="00180567">
              <w:rPr>
                <w:rFonts w:hAnsi="宋体" w:cs="宋体" w:hint="eastAsia"/>
                <w:color w:val="000000"/>
                <w:kern w:val="0"/>
                <w:sz w:val="21"/>
                <w:szCs w:val="21"/>
              </w:rPr>
              <w:t>（10mm厚）（㎡/kg)</w:t>
            </w:r>
          </w:p>
        </w:tc>
        <w:tc>
          <w:tcPr>
            <w:tcW w:w="1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2981" w:rsidRPr="0021752B" w:rsidRDefault="009E2E44">
            <w:pPr>
              <w:widowControl/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 w:rsidRPr="0021752B"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0.13（±5%）</w:t>
            </w:r>
          </w:p>
        </w:tc>
        <w:tc>
          <w:tcPr>
            <w:tcW w:w="1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2981" w:rsidRPr="0021752B" w:rsidRDefault="009E2E44">
            <w:pPr>
              <w:widowControl/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 w:rsidRPr="0021752B"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Q/TFAU 4-2014</w:t>
            </w:r>
          </w:p>
        </w:tc>
      </w:tr>
      <w:tr w:rsidR="00EF2981" w:rsidRPr="00180567" w:rsidTr="00180567">
        <w:trPr>
          <w:trHeight w:val="397"/>
          <w:jc w:val="center"/>
        </w:trPr>
        <w:tc>
          <w:tcPr>
            <w:tcW w:w="21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981" w:rsidRPr="00180567" w:rsidRDefault="009E2E44">
            <w:pPr>
              <w:widowControl/>
              <w:spacing w:line="320" w:lineRule="exact"/>
              <w:ind w:firstLineChars="0" w:firstLine="0"/>
              <w:jc w:val="center"/>
              <w:rPr>
                <w:rFonts w:hAnsi="宋体" w:cs="宋体"/>
                <w:color w:val="000000"/>
                <w:kern w:val="0"/>
                <w:sz w:val="21"/>
                <w:szCs w:val="21"/>
              </w:rPr>
            </w:pPr>
            <w:r w:rsidRPr="00180567">
              <w:rPr>
                <w:rFonts w:hAnsi="宋体" w:cs="宋体" w:hint="eastAsia"/>
                <w:color w:val="000000"/>
                <w:kern w:val="0"/>
                <w:sz w:val="21"/>
                <w:szCs w:val="21"/>
              </w:rPr>
              <w:t>收缩率（%）</w:t>
            </w:r>
          </w:p>
        </w:tc>
        <w:tc>
          <w:tcPr>
            <w:tcW w:w="1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2981" w:rsidRPr="0021752B" w:rsidRDefault="009E2E44">
            <w:pPr>
              <w:widowControl/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 w:rsidRPr="0021752B"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≤0.04</w:t>
            </w:r>
          </w:p>
        </w:tc>
        <w:tc>
          <w:tcPr>
            <w:tcW w:w="1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2981" w:rsidRPr="0021752B" w:rsidRDefault="009E2E44">
            <w:pPr>
              <w:widowControl/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 w:rsidRPr="0021752B"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/</w:t>
            </w:r>
          </w:p>
        </w:tc>
      </w:tr>
    </w:tbl>
    <w:p w:rsidR="00EF2981" w:rsidRPr="00643A1C" w:rsidRDefault="009E2E44" w:rsidP="00643A1C">
      <w:pPr>
        <w:keepLines/>
        <w:adjustRightInd w:val="0"/>
        <w:snapToGrid w:val="0"/>
        <w:ind w:firstLineChars="0" w:firstLine="0"/>
        <w:jc w:val="left"/>
        <w:outlineLvl w:val="1"/>
        <w:rPr>
          <w:rFonts w:hAnsi="宋体" w:cs="Times New Roman"/>
          <w:szCs w:val="20"/>
        </w:rPr>
      </w:pPr>
      <w:bookmarkStart w:id="45" w:name="_Toc3382135"/>
      <w:r w:rsidRPr="00643A1C">
        <w:rPr>
          <w:rFonts w:hAnsi="宋体" w:cs="Times New Roman"/>
          <w:szCs w:val="20"/>
        </w:rPr>
        <w:t xml:space="preserve">5.2 </w:t>
      </w:r>
      <w:r w:rsidRPr="00643A1C">
        <w:rPr>
          <w:rFonts w:hAnsi="宋体" w:cs="Times New Roman" w:hint="eastAsia"/>
          <w:szCs w:val="20"/>
        </w:rPr>
        <w:t>工艺流程</w:t>
      </w:r>
      <w:bookmarkEnd w:id="45"/>
    </w:p>
    <w:p w:rsidR="00EF2981" w:rsidRDefault="009E2E44">
      <w:pPr>
        <w:spacing w:line="240" w:lineRule="auto"/>
        <w:ind w:firstLineChars="0" w:firstLine="0"/>
      </w:pPr>
      <w:r>
        <w:object w:dxaOrig="9063" w:dyaOrig="1647">
          <v:shape id="_x0000_i1026" type="#_x0000_t75" style="width:452.95pt;height:82.9pt" o:ole="">
            <v:imagedata r:id="rId21" o:title=""/>
          </v:shape>
          <o:OLEObject Type="Embed" ProgID="Visio.Drawing.11" ShapeID="_x0000_i1026" DrawAspect="Content" ObjectID="_1613997434" r:id="rId22"/>
        </w:object>
      </w:r>
    </w:p>
    <w:p w:rsidR="00EF2981" w:rsidRPr="00643A1C" w:rsidRDefault="009E2E44" w:rsidP="00643A1C">
      <w:pPr>
        <w:keepLines/>
        <w:adjustRightInd w:val="0"/>
        <w:snapToGrid w:val="0"/>
        <w:ind w:firstLineChars="0" w:firstLine="0"/>
        <w:jc w:val="left"/>
        <w:outlineLvl w:val="1"/>
        <w:rPr>
          <w:rFonts w:hAnsi="宋体" w:cs="Times New Roman"/>
          <w:szCs w:val="20"/>
        </w:rPr>
      </w:pPr>
      <w:bookmarkStart w:id="46" w:name="_Toc3382136"/>
      <w:r w:rsidRPr="00643A1C">
        <w:rPr>
          <w:rFonts w:hAnsi="宋体" w:cs="Times New Roman" w:hint="eastAsia"/>
          <w:szCs w:val="20"/>
        </w:rPr>
        <w:t>5.3 施工方法</w:t>
      </w:r>
      <w:bookmarkEnd w:id="46"/>
    </w:p>
    <w:p w:rsidR="00EF2981" w:rsidRDefault="009E2E44">
      <w:pPr>
        <w:ind w:firstLine="560"/>
      </w:pPr>
      <w:r>
        <w:rPr>
          <w:rFonts w:hint="eastAsia"/>
        </w:rPr>
        <w:t>5.3.1基层处理</w:t>
      </w:r>
    </w:p>
    <w:tbl>
      <w:tblPr>
        <w:tblW w:w="90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2"/>
        <w:gridCol w:w="1371"/>
        <w:gridCol w:w="6808"/>
      </w:tblGrid>
      <w:tr w:rsidR="00EF2981" w:rsidTr="0021752B">
        <w:trPr>
          <w:trHeight w:val="397"/>
          <w:jc w:val="center"/>
        </w:trPr>
        <w:tc>
          <w:tcPr>
            <w:tcW w:w="8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混凝土结构基层处理</w:t>
            </w:r>
          </w:p>
        </w:tc>
        <w:tc>
          <w:tcPr>
            <w:tcW w:w="6808" w:type="dxa"/>
            <w:shd w:val="clear" w:color="auto" w:fill="auto"/>
            <w:vAlign w:val="center"/>
          </w:tcPr>
          <w:p w:rsidR="00EF2981" w:rsidRPr="0021752B" w:rsidRDefault="009E2E44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（1）将混凝土过梁、圈梁、压顶、混凝土柱、梁等表面凸出部分、</w:t>
            </w:r>
            <w:proofErr w:type="gramStart"/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胀模部位</w:t>
            </w:r>
            <w:proofErr w:type="gramEnd"/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剔平；</w:t>
            </w:r>
          </w:p>
          <w:p w:rsidR="00EF2981" w:rsidRPr="0021752B" w:rsidRDefault="009E2E44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 w:rsidRPr="0021752B">
              <w:rPr>
                <w:rFonts w:hAnsi="宋体"/>
                <w:color w:val="FF0000"/>
                <w:kern w:val="0"/>
                <w:sz w:val="21"/>
                <w:szCs w:val="21"/>
              </w:rPr>
              <w:t>（</w:t>
            </w: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2</w:t>
            </w:r>
            <w:r w:rsidRPr="0021752B">
              <w:rPr>
                <w:rFonts w:hAnsi="宋体"/>
                <w:color w:val="FF0000"/>
                <w:kern w:val="0"/>
                <w:sz w:val="21"/>
                <w:szCs w:val="21"/>
              </w:rPr>
              <w:t>）</w:t>
            </w: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对蜂窝、麻面、露筋、疏松</w:t>
            </w:r>
            <w:proofErr w:type="gramStart"/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部分剔到实处</w:t>
            </w:r>
            <w:proofErr w:type="gramEnd"/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；</w:t>
            </w:r>
          </w:p>
          <w:p w:rsidR="00EF2981" w:rsidRPr="0021752B" w:rsidRDefault="009E2E44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 w:rsidRPr="0021752B">
              <w:rPr>
                <w:rFonts w:hAnsi="宋体"/>
                <w:color w:val="FF0000"/>
                <w:kern w:val="0"/>
                <w:sz w:val="21"/>
                <w:szCs w:val="21"/>
              </w:rPr>
              <w:t>（</w:t>
            </w: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3</w:t>
            </w:r>
            <w:r w:rsidRPr="0021752B">
              <w:rPr>
                <w:rFonts w:hAnsi="宋体"/>
                <w:color w:val="FF0000"/>
                <w:kern w:val="0"/>
                <w:sz w:val="21"/>
                <w:szCs w:val="21"/>
              </w:rPr>
              <w:t>）</w:t>
            </w: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脚手眼和废弃的孔洞</w:t>
            </w:r>
            <w:proofErr w:type="gramStart"/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应堵实</w:t>
            </w:r>
            <w:proofErr w:type="gramEnd"/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；</w:t>
            </w:r>
          </w:p>
          <w:p w:rsidR="00EF2981" w:rsidRPr="0021752B" w:rsidRDefault="009E2E44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 w:rsidRPr="0021752B">
              <w:rPr>
                <w:rFonts w:hAnsi="宋体"/>
                <w:color w:val="FF0000"/>
                <w:kern w:val="0"/>
                <w:sz w:val="21"/>
                <w:szCs w:val="21"/>
              </w:rPr>
              <w:t>（</w:t>
            </w: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4</w:t>
            </w:r>
            <w:r w:rsidRPr="0021752B">
              <w:rPr>
                <w:rFonts w:hAnsi="宋体"/>
                <w:color w:val="FF0000"/>
                <w:kern w:val="0"/>
                <w:sz w:val="21"/>
                <w:szCs w:val="21"/>
              </w:rPr>
              <w:t>）</w:t>
            </w: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外露钢筋头、铅丝头及木头等要剔除；窗台砖补齐，在灰缝不饱满的墙体先用粘结剂将灰缝塞密实；</w:t>
            </w:r>
          </w:p>
          <w:p w:rsidR="00EF2981" w:rsidRPr="0021752B" w:rsidRDefault="009E2E44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  <w:tr w:rsidR="00EF2981" w:rsidTr="0021752B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砌体结构基层处理</w:t>
            </w:r>
          </w:p>
        </w:tc>
        <w:tc>
          <w:tcPr>
            <w:tcW w:w="6808" w:type="dxa"/>
            <w:shd w:val="clear" w:color="auto" w:fill="auto"/>
            <w:vAlign w:val="center"/>
          </w:tcPr>
          <w:p w:rsidR="00EF2981" w:rsidRPr="0021752B" w:rsidRDefault="009E2E44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（1）管道穿越洞和</w:t>
            </w:r>
            <w:proofErr w:type="gramStart"/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楼板洞应及时</w:t>
            </w:r>
            <w:proofErr w:type="gramEnd"/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安放套管，并用1:3水泥砂浆填嵌密实；</w:t>
            </w:r>
          </w:p>
          <w:p w:rsidR="00EF2981" w:rsidRPr="0021752B" w:rsidRDefault="009E2E44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（2）砌体墙与混凝土柱、墙、</w:t>
            </w:r>
            <w:proofErr w:type="gramStart"/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梁结合</w:t>
            </w:r>
            <w:proofErr w:type="gramEnd"/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处和砖墙与加气混凝土砌块</w:t>
            </w:r>
            <w:proofErr w:type="gramStart"/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墙结合处</w:t>
            </w:r>
            <w:proofErr w:type="gramEnd"/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钉加强层，加强层</w:t>
            </w:r>
            <w:proofErr w:type="gramStart"/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布要</w:t>
            </w:r>
            <w:proofErr w:type="gramEnd"/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求平整、固定牢固，加强层在基体接缝两侧每边宽度150mm。</w:t>
            </w:r>
          </w:p>
        </w:tc>
      </w:tr>
    </w:tbl>
    <w:p w:rsidR="00EF2981" w:rsidRDefault="009E2E44">
      <w:pPr>
        <w:ind w:firstLine="560"/>
      </w:pPr>
      <w:r>
        <w:rPr>
          <w:rFonts w:hint="eastAsia"/>
        </w:rPr>
        <w:t>5.3.2加强层施工</w:t>
      </w:r>
    </w:p>
    <w:p w:rsidR="00EF2981" w:rsidRDefault="009E2E44">
      <w:pPr>
        <w:ind w:firstLine="560"/>
      </w:pPr>
      <w:r>
        <w:rPr>
          <w:rFonts w:hint="eastAsia"/>
        </w:rPr>
        <w:lastRenderedPageBreak/>
        <w:t>（1）</w:t>
      </w:r>
      <w:r>
        <w:rPr>
          <w:rFonts w:hint="eastAsia"/>
          <w:color w:val="FF0000"/>
        </w:rPr>
        <w:t>加强钢丝网（选）</w:t>
      </w:r>
    </w:p>
    <w:tbl>
      <w:tblPr>
        <w:tblW w:w="90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2"/>
        <w:gridCol w:w="8179"/>
      </w:tblGrid>
      <w:tr w:rsidR="00180567" w:rsidTr="00CA60B5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180567" w:rsidRDefault="00180567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180567" w:rsidRDefault="00180567">
            <w:pPr>
              <w:spacing w:line="320" w:lineRule="exact"/>
              <w:ind w:firstLineChars="0" w:firstLine="0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应对薄弱部位加强，门窗洞口、不同墙</w:t>
            </w:r>
            <w:proofErr w:type="gramStart"/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体材</w:t>
            </w:r>
            <w:proofErr w:type="gramEnd"/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料连接处进行加强钢丝网施工。</w:t>
            </w:r>
          </w:p>
        </w:tc>
      </w:tr>
      <w:tr w:rsidR="00180567" w:rsidTr="008D0140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180567" w:rsidRDefault="00180567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180567" w:rsidRDefault="00180567">
            <w:pPr>
              <w:spacing w:line="320" w:lineRule="exact"/>
              <w:ind w:firstLineChars="0" w:firstLine="0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钢丝网粘贴前须先检查基层，保证基层处理完成并符合要求。</w:t>
            </w:r>
          </w:p>
        </w:tc>
      </w:tr>
      <w:tr w:rsidR="00180567" w:rsidTr="00E65098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180567" w:rsidRDefault="00180567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180567" w:rsidRDefault="00180567">
            <w:pPr>
              <w:spacing w:line="320" w:lineRule="exact"/>
              <w:ind w:firstLineChars="0" w:firstLine="0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钢丝网采用</w:t>
            </w:r>
            <w:r>
              <w:rPr>
                <w:rFonts w:hAnsi="宋体" w:cs="SJQY" w:hint="eastAsia"/>
                <w:color w:val="FF0000"/>
                <w:kern w:val="0"/>
                <w:sz w:val="21"/>
                <w:szCs w:val="21"/>
              </w:rPr>
              <w:t>A</w:t>
            </w: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10塑料锚栓双向间距500固定，锚固</w:t>
            </w:r>
            <w:proofErr w:type="gramStart"/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件进墙</w:t>
            </w:r>
            <w:proofErr w:type="gramEnd"/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深度不得小于50mm，</w:t>
            </w:r>
            <w:proofErr w:type="gramStart"/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拧入</w:t>
            </w:r>
            <w:proofErr w:type="gramEnd"/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或敲入锚固钉，钢丝网搭接长度150mm，对剪力墙和砌体墙交接部位增挂300mm</w:t>
            </w:r>
            <w:proofErr w:type="gramStart"/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宽钢丝</w:t>
            </w:r>
            <w:proofErr w:type="gramEnd"/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网。</w:t>
            </w:r>
          </w:p>
        </w:tc>
      </w:tr>
      <w:tr w:rsidR="00180567" w:rsidTr="001C76C9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180567" w:rsidRDefault="00180567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180567" w:rsidRDefault="00180567">
            <w:pPr>
              <w:spacing w:line="320" w:lineRule="exact"/>
              <w:ind w:firstLineChars="0" w:firstLine="0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钢丝网必须顺着接缝进行粘贴，中间部位可以适当增加粘接点，以钢丝网不翘起为准</w:t>
            </w:r>
          </w:p>
        </w:tc>
      </w:tr>
    </w:tbl>
    <w:p w:rsidR="00EF2981" w:rsidRDefault="009E2E44">
      <w:pPr>
        <w:ind w:firstLine="560"/>
      </w:pPr>
      <w:r>
        <w:rPr>
          <w:rFonts w:hint="eastAsia"/>
        </w:rPr>
        <w:t>（2）</w:t>
      </w:r>
      <w:r>
        <w:rPr>
          <w:rFonts w:hint="eastAsia"/>
          <w:color w:val="FF0000"/>
        </w:rPr>
        <w:t>玻纤网格布（选）</w:t>
      </w:r>
    </w:p>
    <w:tbl>
      <w:tblPr>
        <w:tblW w:w="90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2"/>
        <w:gridCol w:w="8179"/>
      </w:tblGrid>
      <w:tr w:rsidR="00180567" w:rsidTr="0092630F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180567" w:rsidRDefault="00180567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180567" w:rsidRDefault="00180567">
            <w:pPr>
              <w:spacing w:line="320" w:lineRule="exact"/>
              <w:ind w:firstLineChars="0" w:firstLine="0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应对薄弱部位加强，门窗洞口、不同墙</w:t>
            </w:r>
            <w:proofErr w:type="gramStart"/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体材</w:t>
            </w:r>
            <w:proofErr w:type="gramEnd"/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料连接处进行加强玻纤网格布施工。</w:t>
            </w:r>
          </w:p>
        </w:tc>
      </w:tr>
      <w:tr w:rsidR="00180567" w:rsidTr="00683C37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180567" w:rsidRDefault="00180567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180567" w:rsidRDefault="00180567">
            <w:pPr>
              <w:spacing w:line="320" w:lineRule="exact"/>
              <w:ind w:firstLineChars="0" w:firstLine="0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玻纤网格布粘贴前须先检查基层，保证基层处理完成并符合要求。</w:t>
            </w:r>
          </w:p>
        </w:tc>
      </w:tr>
      <w:tr w:rsidR="00180567" w:rsidTr="00D43B71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180567" w:rsidRDefault="00180567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180567" w:rsidRDefault="00180567">
            <w:pPr>
              <w:spacing w:line="320" w:lineRule="exact"/>
              <w:ind w:firstLineChars="0" w:firstLine="0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不同基层材质交界部位应贴160g/㎡耐碱网格布，以防止开裂；</w:t>
            </w:r>
          </w:p>
        </w:tc>
      </w:tr>
      <w:tr w:rsidR="00180567" w:rsidTr="009D136B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180567" w:rsidRDefault="00180567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180567" w:rsidRDefault="00180567">
            <w:pPr>
              <w:spacing w:line="320" w:lineRule="exact"/>
              <w:ind w:firstLineChars="0" w:firstLine="0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先在不同基层材质交接部位涂抹石膏砂浆，然后将预先</w:t>
            </w:r>
            <w:proofErr w:type="gramStart"/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裁</w:t>
            </w:r>
            <w:proofErr w:type="gramEnd"/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好的玻纤网格布压入抹灰石膏。</w:t>
            </w:r>
          </w:p>
        </w:tc>
      </w:tr>
    </w:tbl>
    <w:p w:rsidR="00EF2981" w:rsidRDefault="009E2E44">
      <w:pPr>
        <w:ind w:firstLine="560"/>
      </w:pPr>
      <w:r>
        <w:rPr>
          <w:rFonts w:hint="eastAsia"/>
        </w:rPr>
        <w:t>5.3.3</w:t>
      </w:r>
      <w:proofErr w:type="gramStart"/>
      <w:r>
        <w:rPr>
          <w:rFonts w:hint="eastAsia"/>
        </w:rPr>
        <w:t>弹控制</w:t>
      </w:r>
      <w:proofErr w:type="gramEnd"/>
      <w:r>
        <w:rPr>
          <w:rFonts w:hint="eastAsia"/>
        </w:rPr>
        <w:t>线</w:t>
      </w:r>
    </w:p>
    <w:p w:rsidR="00EF2981" w:rsidRDefault="009E2E44">
      <w:pPr>
        <w:ind w:firstLine="560"/>
      </w:pPr>
      <w:r>
        <w:rPr>
          <w:rFonts w:hint="eastAsia"/>
        </w:rPr>
        <w:t>根据总承包单位提供的楼层控制线，在每间房间地面及顶棚弹抹灰控制线</w:t>
      </w:r>
      <w:r w:rsidR="00180567">
        <w:rPr>
          <w:rFonts w:hint="eastAsia"/>
        </w:rPr>
        <w:t>。</w:t>
      </w:r>
    </w:p>
    <w:p w:rsidR="00EF2981" w:rsidRDefault="009E2E44">
      <w:pPr>
        <w:ind w:firstLine="560"/>
      </w:pPr>
      <w:r>
        <w:rPr>
          <w:rFonts w:hint="eastAsia"/>
        </w:rPr>
        <w:t>5.3.4打灰饼</w:t>
      </w:r>
    </w:p>
    <w:p w:rsidR="00EF2981" w:rsidRDefault="009E2E44">
      <w:pPr>
        <w:ind w:firstLine="560"/>
      </w:pPr>
      <w:r>
        <w:rPr>
          <w:rFonts w:hint="eastAsia"/>
        </w:rPr>
        <w:t>根据基层表面平整垂直情况，用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面墙做基准，吊垂直、套方、找规矩，确定抹灰厚度，</w:t>
      </w:r>
      <w:proofErr w:type="gramStart"/>
      <w:r>
        <w:rPr>
          <w:rFonts w:hint="eastAsia"/>
        </w:rPr>
        <w:t>灰饼宜</w:t>
      </w:r>
      <w:proofErr w:type="gramEnd"/>
      <w:r>
        <w:rPr>
          <w:rFonts w:hint="eastAsia"/>
        </w:rPr>
        <w:t>用砂浆抹成50mm方形。</w:t>
      </w:r>
    </w:p>
    <w:tbl>
      <w:tblPr>
        <w:tblW w:w="90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2"/>
        <w:gridCol w:w="8179"/>
      </w:tblGrid>
      <w:tr w:rsidR="00180567" w:rsidTr="002456B4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180567" w:rsidRDefault="00180567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180567" w:rsidRDefault="00180567">
            <w:pPr>
              <w:spacing w:line="320" w:lineRule="exact"/>
              <w:ind w:firstLineChars="0" w:firstLine="0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垂直：分别在门窗口角、垛、墙面等处吊垂直，横线则以楼层为水平基线或+50cm标高线控制，</w:t>
            </w:r>
            <w:proofErr w:type="gramStart"/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然后套方抹灰</w:t>
            </w:r>
            <w:proofErr w:type="gramEnd"/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饼，并以灰饼为基准冲筋。</w:t>
            </w:r>
          </w:p>
        </w:tc>
      </w:tr>
      <w:tr w:rsidR="00180567" w:rsidTr="0068772B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180567" w:rsidRDefault="00180567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180567" w:rsidRDefault="00180567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套方：每套房同层内必须设置一条方正控制基准线，尽量通长设置，</w:t>
            </w:r>
            <w:proofErr w:type="gramStart"/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降低引测误差</w:t>
            </w:r>
            <w:proofErr w:type="gramEnd"/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，且同一套房同层内的各房间，必须采用此方正控制基准线，然后以此为基准，</w:t>
            </w:r>
            <w:proofErr w:type="gramStart"/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引测</w:t>
            </w:r>
            <w:proofErr w:type="gramEnd"/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至即各房间；距墙体30</w:t>
            </w:r>
            <w:r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～</w:t>
            </w: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60cm范围内弹出方正度控制线，并做明显标识和保护。</w:t>
            </w:r>
          </w:p>
          <w:p w:rsidR="00180567" w:rsidRDefault="00180567" w:rsidP="00180567">
            <w:pPr>
              <w:spacing w:line="240" w:lineRule="auto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0" distR="0" wp14:anchorId="2F3BAB1E" wp14:editId="1F2070C5">
                  <wp:extent cx="3133080" cy="1875814"/>
                  <wp:effectExtent l="0" t="0" r="0" b="0"/>
                  <wp:docPr id="79" name="图片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图片 79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1848" cy="1881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0567" w:rsidTr="005A1072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180567" w:rsidRDefault="00180567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180567" w:rsidRDefault="00180567">
            <w:pPr>
              <w:spacing w:line="320" w:lineRule="exact"/>
              <w:ind w:firstLineChars="0" w:firstLine="0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抹灰饼、冲筋：房间面积较大时应先在地上弹出十字中心线，然后</w:t>
            </w:r>
            <w:proofErr w:type="gramStart"/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按基层</w:t>
            </w:r>
            <w:proofErr w:type="gramEnd"/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面平整度弹出墙角线，随后在距墙阴角100mm处吊垂线并弹出铅垂线，再按地上弹出的</w:t>
            </w:r>
            <w:proofErr w:type="gramStart"/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墙角线往墙</w:t>
            </w:r>
            <w:proofErr w:type="gramEnd"/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上翻，引弹出阴角两面墙上的墙面抹灰层厚度控制线，以此做5cm见方灰饼。</w:t>
            </w:r>
            <w:proofErr w:type="gramStart"/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两灰饼距离</w:t>
            </w:r>
            <w:proofErr w:type="gramEnd"/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1.5m，必须保证抹灰</w:t>
            </w:r>
            <w:proofErr w:type="gramStart"/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时刮尺</w:t>
            </w:r>
            <w:proofErr w:type="gramEnd"/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能同时刮到两个以上灰饼。操作时应先抹上灰饼，再抹下灰</w:t>
            </w: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lastRenderedPageBreak/>
              <w:t>饼。抹灰饼时应根据室内抹灰要求确定灰饼的正确位置，再用靠尺板找好垂直与平整。</w:t>
            </w:r>
          </w:p>
        </w:tc>
      </w:tr>
    </w:tbl>
    <w:p w:rsidR="00EF2981" w:rsidRDefault="009E2E44">
      <w:pPr>
        <w:ind w:firstLine="560"/>
      </w:pPr>
      <w:r>
        <w:rPr>
          <w:rFonts w:hint="eastAsia"/>
        </w:rPr>
        <w:lastRenderedPageBreak/>
        <w:t>5.3.5冲筋</w:t>
      </w:r>
    </w:p>
    <w:p w:rsidR="00EF2981" w:rsidRDefault="009E2E44">
      <w:pPr>
        <w:pStyle w:val="01"/>
        <w:ind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采用专用石膏砂浆，按照间距1.5m对抹灰墙面冲筋，每个</w:t>
      </w:r>
      <w:proofErr w:type="gramStart"/>
      <w:r>
        <w:rPr>
          <w:rFonts w:hint="eastAsia"/>
          <w:sz w:val="28"/>
          <w:szCs w:val="28"/>
        </w:rPr>
        <w:t>冲筋点需</w:t>
      </w:r>
      <w:proofErr w:type="gramEnd"/>
      <w:r>
        <w:rPr>
          <w:rFonts w:hint="eastAsia"/>
          <w:sz w:val="28"/>
          <w:szCs w:val="28"/>
        </w:rPr>
        <w:t>一次成型。冲</w:t>
      </w:r>
      <w:proofErr w:type="gramStart"/>
      <w:r>
        <w:rPr>
          <w:rFonts w:hint="eastAsia"/>
          <w:sz w:val="28"/>
          <w:szCs w:val="28"/>
        </w:rPr>
        <w:t>筋完成</w:t>
      </w:r>
      <w:proofErr w:type="gramEnd"/>
      <w:r>
        <w:rPr>
          <w:rFonts w:hint="eastAsia"/>
          <w:sz w:val="28"/>
          <w:szCs w:val="28"/>
        </w:rPr>
        <w:t>后采用4m长靠尺进行复筋。</w:t>
      </w:r>
    </w:p>
    <w:p w:rsidR="00EF2981" w:rsidRDefault="009E2E44">
      <w:pPr>
        <w:pStyle w:val="01"/>
        <w:ind w:firstLine="560"/>
      </w:pPr>
      <w:r>
        <w:rPr>
          <w:rFonts w:hint="eastAsia"/>
          <w:sz w:val="28"/>
          <w:szCs w:val="28"/>
        </w:rPr>
        <w:t>当灰饼砂浆达到七成干时，即可用与抹灰</w:t>
      </w:r>
      <w:proofErr w:type="gramStart"/>
      <w:r>
        <w:rPr>
          <w:rFonts w:hint="eastAsia"/>
          <w:sz w:val="28"/>
          <w:szCs w:val="28"/>
        </w:rPr>
        <w:t>层相同</w:t>
      </w:r>
      <w:proofErr w:type="gramEnd"/>
      <w:r>
        <w:rPr>
          <w:rFonts w:hint="eastAsia"/>
          <w:sz w:val="28"/>
          <w:szCs w:val="28"/>
        </w:rPr>
        <w:t>砂浆冲筋，冲筋根数应根据房间的宽度和高度确定，一般冲筋宽度为5cm。当墙面高度小于3.5m时，宜做立筋，两筋间距不宜大于1.5m。当墙面高度大于</w:t>
      </w:r>
      <w:proofErr w:type="gramStart"/>
      <w:r>
        <w:rPr>
          <w:rFonts w:hint="eastAsia"/>
          <w:sz w:val="28"/>
          <w:szCs w:val="28"/>
        </w:rPr>
        <w:t>于</w:t>
      </w:r>
      <w:proofErr w:type="gramEnd"/>
      <w:r>
        <w:rPr>
          <w:rFonts w:hint="eastAsia"/>
          <w:sz w:val="28"/>
          <w:szCs w:val="28"/>
        </w:rPr>
        <w:t>3.5m，宜做横筋，两筋间距不宜大于2m。如下图：</w:t>
      </w:r>
    </w:p>
    <w:p w:rsidR="00EF2981" w:rsidRDefault="009E2E44">
      <w:pPr>
        <w:spacing w:line="240" w:lineRule="auto"/>
        <w:ind w:firstLineChars="0" w:firstLine="0"/>
        <w:jc w:val="center"/>
      </w:pPr>
      <w:r>
        <w:rPr>
          <w:noProof/>
        </w:rPr>
        <w:drawing>
          <wp:inline distT="0" distB="0" distL="0" distR="0">
            <wp:extent cx="3268980" cy="2049780"/>
            <wp:effectExtent l="0" t="0" r="7620" b="7620"/>
            <wp:docPr id="80" name="图片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图片 80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269263" cy="2049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2981" w:rsidRDefault="009E2E44" w:rsidP="00180567">
      <w:pPr>
        <w:ind w:firstLine="560"/>
      </w:pPr>
      <w:r>
        <w:rPr>
          <w:rFonts w:hint="eastAsia"/>
        </w:rPr>
        <w:t>5.3.6复筋、修筋</w:t>
      </w:r>
    </w:p>
    <w:tbl>
      <w:tblPr>
        <w:tblW w:w="90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2"/>
        <w:gridCol w:w="8179"/>
      </w:tblGrid>
      <w:tr w:rsidR="00180567" w:rsidTr="00FC1C5B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180567" w:rsidRDefault="00180567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180567" w:rsidRDefault="00180567">
            <w:pPr>
              <w:spacing w:line="320" w:lineRule="exact"/>
              <w:ind w:firstLineChars="0" w:firstLine="0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将未冲到顶的灰</w:t>
            </w:r>
            <w:proofErr w:type="gramStart"/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筋进行</w:t>
            </w:r>
            <w:proofErr w:type="gramEnd"/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复筋，每条灰</w:t>
            </w:r>
            <w:proofErr w:type="gramStart"/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筋必</w:t>
            </w:r>
            <w:proofErr w:type="gramEnd"/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须顶天立地。</w:t>
            </w:r>
          </w:p>
        </w:tc>
      </w:tr>
      <w:tr w:rsidR="00180567" w:rsidTr="006A64FB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180567" w:rsidRDefault="00180567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180567" w:rsidRDefault="00180567">
            <w:pPr>
              <w:spacing w:line="320" w:lineRule="exact"/>
              <w:ind w:firstLineChars="0" w:firstLine="0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冲筋、接</w:t>
            </w:r>
            <w:proofErr w:type="gramStart"/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筋完成</w:t>
            </w:r>
            <w:proofErr w:type="gramEnd"/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后由现场工长和质检员进行垂直度、平整度、光洁检查，发现问题及时修补，确保灰筋质量。</w:t>
            </w:r>
          </w:p>
        </w:tc>
      </w:tr>
      <w:tr w:rsidR="00180567" w:rsidTr="00A71D4C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180567" w:rsidRDefault="00180567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180567" w:rsidRDefault="00180567">
            <w:pPr>
              <w:spacing w:line="320" w:lineRule="exact"/>
              <w:ind w:firstLineChars="0" w:firstLine="0"/>
              <w:rPr>
                <w:rFonts w:hAnsi="宋体"/>
                <w:kern w:val="0"/>
                <w:sz w:val="21"/>
                <w:szCs w:val="21"/>
              </w:rPr>
            </w:pPr>
            <w:proofErr w:type="gramStart"/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筋</w:t>
            </w:r>
            <w:proofErr w:type="gramEnd"/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两侧有毛刺的要用平刨刀进行平整处理。</w:t>
            </w:r>
          </w:p>
        </w:tc>
      </w:tr>
    </w:tbl>
    <w:p w:rsidR="00EF2981" w:rsidRDefault="009E2E44">
      <w:pPr>
        <w:ind w:firstLine="560"/>
      </w:pPr>
      <w:r>
        <w:rPr>
          <w:rFonts w:hint="eastAsia"/>
        </w:rPr>
        <w:t>5.3.7石膏砂浆施工</w:t>
      </w:r>
    </w:p>
    <w:tbl>
      <w:tblPr>
        <w:tblW w:w="90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2"/>
        <w:gridCol w:w="8179"/>
      </w:tblGrid>
      <w:tr w:rsidR="00180567" w:rsidTr="00EA2E45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180567" w:rsidRDefault="00180567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180567" w:rsidRDefault="00180567">
            <w:pPr>
              <w:spacing w:line="320" w:lineRule="exact"/>
              <w:ind w:firstLineChars="0" w:firstLine="0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抹灰时，用灰板和抹子将料浆抹在墙面上（机器喷涂时直接掌握好喷枪，均匀地喷在墙面），用靠尺或刮板（刮杠）紧贴标筋上下刮平压实，达到墙面平整垂直。</w:t>
            </w:r>
          </w:p>
        </w:tc>
      </w:tr>
      <w:tr w:rsidR="00180567" w:rsidTr="009A6870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180567" w:rsidRDefault="00180567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180567" w:rsidRDefault="00180567">
            <w:pPr>
              <w:spacing w:line="320" w:lineRule="exact"/>
              <w:ind w:firstLineChars="0" w:firstLine="0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当抹灰层厚度超过15mm时，应分层施抹，每层厚度控制在10mm以内，待上一层料浆终凝后再抹下一层。</w:t>
            </w:r>
          </w:p>
        </w:tc>
      </w:tr>
      <w:tr w:rsidR="00180567" w:rsidTr="00663F15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180567" w:rsidRDefault="00180567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180567" w:rsidRDefault="00180567">
            <w:pPr>
              <w:spacing w:line="320" w:lineRule="exact"/>
              <w:ind w:firstLineChars="0" w:firstLine="0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由于混凝土墙表面吸水率较低，有诸多小孔洞，同时存在脱模油，故如果一遍施工表面出现较大气泡时，可考虑两遍施工；第一遍先抹3～5mm厚，待第一遍硬化并具有一定强度后再抹第二遍。每遍抹灰间隔12小时以上为好，相当于将第一遍抹灰当</w:t>
            </w:r>
            <w:proofErr w:type="gramStart"/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作做</w:t>
            </w:r>
            <w:proofErr w:type="gramEnd"/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了一遍无机界面剂。</w:t>
            </w:r>
          </w:p>
        </w:tc>
      </w:tr>
      <w:tr w:rsidR="00180567" w:rsidTr="00152B59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180567" w:rsidRDefault="00180567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180567" w:rsidRDefault="00180567">
            <w:pPr>
              <w:spacing w:line="320" w:lineRule="exact"/>
              <w:ind w:firstLineChars="0" w:firstLine="0"/>
              <w:rPr>
                <w:rFonts w:hAnsi="宋体"/>
                <w:kern w:val="0"/>
                <w:sz w:val="21"/>
                <w:szCs w:val="21"/>
              </w:rPr>
            </w:pPr>
            <w:proofErr w:type="gramStart"/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待基层</w:t>
            </w:r>
            <w:proofErr w:type="gramEnd"/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清理干净后，开始进行抹灰石膏施工，刮板先竖向满刮后横向满刮，同一面墙分上下两次施工时，先施工上半部分，后施工下半部分。同一墙面墙长方向先完成中间部分，最后做阴阳角，抹灰层干燥后用砂纸打磨平整，砂浆应在1个小时内用完，随伴随</w:t>
            </w: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lastRenderedPageBreak/>
              <w:t>抹。</w:t>
            </w:r>
          </w:p>
        </w:tc>
      </w:tr>
    </w:tbl>
    <w:p w:rsidR="00EF2981" w:rsidRDefault="009E2E44">
      <w:pPr>
        <w:keepNext/>
        <w:keepLines/>
        <w:ind w:firstLine="560"/>
        <w:jc w:val="left"/>
      </w:pPr>
      <w:r>
        <w:rPr>
          <w:rFonts w:hint="eastAsia"/>
        </w:rPr>
        <w:lastRenderedPageBreak/>
        <w:t>5.3.8修补</w:t>
      </w:r>
    </w:p>
    <w:tbl>
      <w:tblPr>
        <w:tblW w:w="90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2"/>
        <w:gridCol w:w="8179"/>
      </w:tblGrid>
      <w:tr w:rsidR="00180567" w:rsidTr="00587A72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180567" w:rsidRDefault="00180567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180567" w:rsidRDefault="00180567">
            <w:pPr>
              <w:spacing w:line="320" w:lineRule="exact"/>
              <w:ind w:firstLineChars="0" w:firstLine="0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待石膏砂浆施工完成后，由现场施工人员及时对抹灰的平整度、垂直度进行测量，发现有问题的及时安排人员进行修补，用专用工具将表面毛糙，凸出部位和误差点进行挫平。</w:t>
            </w:r>
          </w:p>
        </w:tc>
      </w:tr>
      <w:tr w:rsidR="00180567" w:rsidTr="0074780C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180567" w:rsidRDefault="00180567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180567" w:rsidRDefault="00180567">
            <w:pPr>
              <w:spacing w:line="320" w:lineRule="exact"/>
              <w:ind w:firstLineChars="0" w:firstLine="0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石膏砂浆应用于砌块表面抹灰厚度小于3mm时，可能会出现轻微的表面开裂现象，这主要是由于抹灰石膏快速失水应力迅速释放而造成的。待该部位硬化至少1.5小时后，先在该处洒水湿润，然后</w:t>
            </w:r>
            <w:proofErr w:type="gramStart"/>
            <w:r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再用绿居抹灰</w:t>
            </w:r>
            <w:proofErr w:type="gramEnd"/>
            <w:r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石膏在其表面</w:t>
            </w:r>
            <w:proofErr w:type="gramStart"/>
            <w:r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薄薄满批一</w:t>
            </w:r>
            <w:proofErr w:type="gramEnd"/>
            <w:r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层即可修复，不会再出现裂缝现象，没有质量隐患。抹灰石膏表面不平处可以直接再批一层（厚薄皆可），手工修复，不会影响质量。</w:t>
            </w:r>
          </w:p>
        </w:tc>
      </w:tr>
      <w:tr w:rsidR="00180567" w:rsidTr="00D65E7D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180567" w:rsidRDefault="00180567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180567" w:rsidRDefault="00180567">
            <w:pPr>
              <w:spacing w:line="320" w:lineRule="exact"/>
              <w:ind w:firstLineChars="0" w:firstLine="0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室内墙面、柱面的阳角和门窗洞口的阳角，要求线角顺直清晰，并防止破坏。用铝合金靠</w:t>
            </w:r>
            <w:proofErr w:type="gramStart"/>
            <w:r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尺进行阳</w:t>
            </w:r>
            <w:proofErr w:type="gramEnd"/>
            <w:r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角收口。</w:t>
            </w:r>
          </w:p>
        </w:tc>
      </w:tr>
      <w:tr w:rsidR="00180567" w:rsidTr="000664E6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180567" w:rsidRDefault="00180567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180567" w:rsidRDefault="00180567">
            <w:pPr>
              <w:spacing w:line="320" w:lineRule="exact"/>
              <w:ind w:firstLineChars="0" w:firstLine="0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当阳</w:t>
            </w:r>
            <w:proofErr w:type="gramStart"/>
            <w:r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角需要</w:t>
            </w:r>
            <w:proofErr w:type="gramEnd"/>
            <w:r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修复时，须待其两侧的抹灰石膏干燥硬化后方可进行</w:t>
            </w:r>
          </w:p>
        </w:tc>
      </w:tr>
      <w:tr w:rsidR="00180567" w:rsidTr="006612F7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180567" w:rsidRDefault="00180567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5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180567" w:rsidRDefault="00180567">
            <w:pPr>
              <w:spacing w:line="320" w:lineRule="exact"/>
              <w:ind w:firstLineChars="0" w:firstLine="0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入户门洞尺寸如果偏差过大，</w:t>
            </w:r>
            <w:proofErr w:type="gramStart"/>
            <w:r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须施工</w:t>
            </w:r>
            <w:proofErr w:type="gramEnd"/>
            <w:r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方砌砖或厚抹灰处理。</w:t>
            </w:r>
          </w:p>
        </w:tc>
      </w:tr>
    </w:tbl>
    <w:p w:rsidR="00EF2981" w:rsidRDefault="009E2E44">
      <w:pPr>
        <w:ind w:firstLine="560"/>
      </w:pPr>
      <w:r>
        <w:rPr>
          <w:rFonts w:hint="eastAsia"/>
        </w:rPr>
        <w:t>5.3.9清理</w:t>
      </w:r>
    </w:p>
    <w:p w:rsidR="00EF2981" w:rsidRDefault="009E2E44">
      <w:pPr>
        <w:ind w:firstLine="560"/>
      </w:pPr>
      <w:r>
        <w:rPr>
          <w:rFonts w:hint="eastAsia"/>
        </w:rPr>
        <w:t>修补</w:t>
      </w:r>
      <w:proofErr w:type="gramStart"/>
      <w:r>
        <w:rPr>
          <w:rFonts w:hint="eastAsia"/>
        </w:rPr>
        <w:t>完成厚对施工</w:t>
      </w:r>
      <w:proofErr w:type="gramEnd"/>
      <w:r>
        <w:rPr>
          <w:rFonts w:hint="eastAsia"/>
        </w:rPr>
        <w:t>区域进行清理，将遗留的材料、施工用具等清理出施工区域并清扫干净</w:t>
      </w:r>
    </w:p>
    <w:p w:rsidR="00EF2981" w:rsidRPr="00643A1C" w:rsidRDefault="009E2E44" w:rsidP="00643A1C">
      <w:pPr>
        <w:keepLines/>
        <w:adjustRightInd w:val="0"/>
        <w:snapToGrid w:val="0"/>
        <w:ind w:firstLineChars="0" w:firstLine="0"/>
        <w:jc w:val="left"/>
        <w:outlineLvl w:val="1"/>
        <w:rPr>
          <w:rFonts w:hAnsi="宋体" w:cs="Times New Roman"/>
          <w:szCs w:val="20"/>
        </w:rPr>
      </w:pPr>
      <w:bookmarkStart w:id="47" w:name="_Toc3382137"/>
      <w:r w:rsidRPr="00643A1C">
        <w:rPr>
          <w:rFonts w:hAnsi="宋体" w:cs="Times New Roman"/>
          <w:szCs w:val="20"/>
        </w:rPr>
        <w:t>5.</w:t>
      </w:r>
      <w:r w:rsidRPr="00643A1C">
        <w:rPr>
          <w:rFonts w:hAnsi="宋体" w:cs="Times New Roman" w:hint="eastAsia"/>
          <w:szCs w:val="20"/>
        </w:rPr>
        <w:t>4 操作要求</w:t>
      </w:r>
      <w:bookmarkEnd w:id="47"/>
    </w:p>
    <w:tbl>
      <w:tblPr>
        <w:tblW w:w="90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2"/>
        <w:gridCol w:w="1001"/>
        <w:gridCol w:w="7178"/>
      </w:tblGrid>
      <w:tr w:rsidR="00180567" w:rsidTr="004716E3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180567" w:rsidRDefault="00180567">
            <w:pPr>
              <w:pStyle w:val="01"/>
              <w:spacing w:line="320" w:lineRule="exact"/>
              <w:ind w:firstLineChars="0" w:firstLine="0"/>
              <w:jc w:val="center"/>
              <w:rPr>
                <w:sz w:val="21"/>
                <w:szCs w:val="21"/>
                <w:lang w:val="en-US"/>
              </w:rPr>
            </w:pPr>
            <w:r>
              <w:rPr>
                <w:rFonts w:hint="eastAsia"/>
                <w:sz w:val="21"/>
                <w:szCs w:val="21"/>
                <w:lang w:val="en-US"/>
              </w:rPr>
              <w:t>1</w:t>
            </w:r>
          </w:p>
        </w:tc>
        <w:tc>
          <w:tcPr>
            <w:tcW w:w="1001" w:type="dxa"/>
            <w:vMerge w:val="restart"/>
            <w:shd w:val="clear" w:color="auto" w:fill="auto"/>
            <w:vAlign w:val="center"/>
          </w:tcPr>
          <w:p w:rsidR="00180567" w:rsidRDefault="00180567">
            <w:pPr>
              <w:keepLines/>
              <w:widowControl/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常规注意事项</w:t>
            </w:r>
          </w:p>
        </w:tc>
        <w:tc>
          <w:tcPr>
            <w:tcW w:w="7178" w:type="dxa"/>
            <w:shd w:val="clear" w:color="auto" w:fill="auto"/>
            <w:vAlign w:val="center"/>
          </w:tcPr>
          <w:p w:rsidR="00180567" w:rsidRDefault="00180567">
            <w:pPr>
              <w:keepLines/>
              <w:widowControl/>
              <w:spacing w:line="320" w:lineRule="exact"/>
              <w:ind w:firstLineChars="0" w:firstLine="0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督促施工技术交底，确保抹灰</w:t>
            </w: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按交底要求施工，必须</w:t>
            </w:r>
            <w:r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分层进行；底层砂浆终凝前不得抹第二层砂浆。</w:t>
            </w:r>
          </w:p>
        </w:tc>
      </w:tr>
      <w:tr w:rsidR="00180567" w:rsidTr="00046A09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180567" w:rsidRDefault="00180567">
            <w:pPr>
              <w:pStyle w:val="01"/>
              <w:spacing w:line="320" w:lineRule="exact"/>
              <w:ind w:firstLineChars="0" w:firstLine="0"/>
              <w:jc w:val="center"/>
              <w:rPr>
                <w:sz w:val="21"/>
                <w:szCs w:val="21"/>
                <w:lang w:val="en-US"/>
              </w:rPr>
            </w:pPr>
            <w:r>
              <w:rPr>
                <w:rFonts w:hint="eastAsia"/>
                <w:sz w:val="21"/>
                <w:szCs w:val="21"/>
                <w:lang w:val="en-US"/>
              </w:rPr>
              <w:t>2</w:t>
            </w:r>
          </w:p>
        </w:tc>
        <w:tc>
          <w:tcPr>
            <w:tcW w:w="1001" w:type="dxa"/>
            <w:vMerge/>
            <w:shd w:val="clear" w:color="auto" w:fill="auto"/>
            <w:vAlign w:val="center"/>
          </w:tcPr>
          <w:p w:rsidR="00180567" w:rsidRDefault="00180567">
            <w:pPr>
              <w:keepLines/>
              <w:widowControl/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</w:rPr>
            </w:pPr>
          </w:p>
        </w:tc>
        <w:tc>
          <w:tcPr>
            <w:tcW w:w="7178" w:type="dxa"/>
            <w:shd w:val="clear" w:color="auto" w:fill="auto"/>
            <w:vAlign w:val="center"/>
          </w:tcPr>
          <w:p w:rsidR="00180567" w:rsidRDefault="00180567">
            <w:pPr>
              <w:keepLines/>
              <w:widowControl/>
              <w:spacing w:line="320" w:lineRule="exact"/>
              <w:ind w:firstLineChars="0" w:firstLine="0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抹灰基体表面应彻底清理干净，对于表面光滑的基体应进行毛化处理。</w:t>
            </w:r>
          </w:p>
        </w:tc>
      </w:tr>
      <w:tr w:rsidR="00180567" w:rsidTr="00AC1DE4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180567" w:rsidRDefault="00180567">
            <w:pPr>
              <w:pStyle w:val="01"/>
              <w:spacing w:line="320" w:lineRule="exact"/>
              <w:ind w:firstLineChars="0" w:firstLine="0"/>
              <w:jc w:val="center"/>
              <w:rPr>
                <w:sz w:val="21"/>
                <w:szCs w:val="21"/>
                <w:lang w:val="en-US"/>
              </w:rPr>
            </w:pPr>
            <w:r>
              <w:rPr>
                <w:rFonts w:hint="eastAsia"/>
                <w:sz w:val="21"/>
                <w:szCs w:val="21"/>
                <w:lang w:val="en-US"/>
              </w:rPr>
              <w:t>3</w:t>
            </w:r>
          </w:p>
        </w:tc>
        <w:tc>
          <w:tcPr>
            <w:tcW w:w="1001" w:type="dxa"/>
            <w:vMerge/>
            <w:shd w:val="clear" w:color="auto" w:fill="auto"/>
            <w:vAlign w:val="center"/>
          </w:tcPr>
          <w:p w:rsidR="00180567" w:rsidRDefault="00180567">
            <w:pPr>
              <w:keepLines/>
              <w:widowControl/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</w:rPr>
            </w:pPr>
          </w:p>
        </w:tc>
        <w:tc>
          <w:tcPr>
            <w:tcW w:w="7178" w:type="dxa"/>
            <w:shd w:val="clear" w:color="auto" w:fill="auto"/>
            <w:vAlign w:val="center"/>
          </w:tcPr>
          <w:p w:rsidR="00180567" w:rsidRDefault="00180567">
            <w:pPr>
              <w:keepLines/>
              <w:widowControl/>
              <w:spacing w:line="320" w:lineRule="exact"/>
              <w:ind w:firstLineChars="0" w:firstLine="0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抹灰前应将基体充分浇水均匀湿透，防止基体浇水不透造成抹灰砂浆中的</w:t>
            </w:r>
            <w:proofErr w:type="gramStart"/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水分很块被</w:t>
            </w:r>
            <w:proofErr w:type="gramEnd"/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基体吸收，造成质量问题。</w:t>
            </w:r>
          </w:p>
        </w:tc>
      </w:tr>
      <w:tr w:rsidR="00180567" w:rsidTr="007C5B43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180567" w:rsidRDefault="00180567">
            <w:pPr>
              <w:pStyle w:val="01"/>
              <w:spacing w:line="320" w:lineRule="exact"/>
              <w:ind w:firstLineChars="0" w:firstLine="0"/>
              <w:jc w:val="center"/>
              <w:rPr>
                <w:sz w:val="21"/>
                <w:szCs w:val="21"/>
                <w:lang w:val="en-US"/>
              </w:rPr>
            </w:pPr>
            <w:r>
              <w:rPr>
                <w:rFonts w:hint="eastAsia"/>
                <w:sz w:val="21"/>
                <w:szCs w:val="21"/>
                <w:lang w:val="en-US"/>
              </w:rPr>
              <w:t>4</w:t>
            </w:r>
          </w:p>
        </w:tc>
        <w:tc>
          <w:tcPr>
            <w:tcW w:w="1001" w:type="dxa"/>
            <w:vMerge/>
            <w:shd w:val="clear" w:color="auto" w:fill="auto"/>
            <w:vAlign w:val="center"/>
          </w:tcPr>
          <w:p w:rsidR="00180567" w:rsidRDefault="00180567">
            <w:pPr>
              <w:keepLines/>
              <w:widowControl/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  <w:lang w:val="zh-CN"/>
              </w:rPr>
            </w:pPr>
          </w:p>
        </w:tc>
        <w:tc>
          <w:tcPr>
            <w:tcW w:w="7178" w:type="dxa"/>
            <w:shd w:val="clear" w:color="auto" w:fill="auto"/>
            <w:vAlign w:val="center"/>
          </w:tcPr>
          <w:p w:rsidR="00180567" w:rsidRDefault="00180567">
            <w:pPr>
              <w:keepLines/>
              <w:widowControl/>
              <w:spacing w:line="320" w:lineRule="exact"/>
              <w:ind w:firstLineChars="0" w:firstLine="0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严格各层抹灰厚度，防止一次抹灰过厚，造成干缩率增大，造成空鼓、干裂等质量问题。</w:t>
            </w:r>
          </w:p>
        </w:tc>
      </w:tr>
      <w:tr w:rsidR="00180567" w:rsidTr="00816052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180567" w:rsidRDefault="00180567">
            <w:pPr>
              <w:pStyle w:val="01"/>
              <w:spacing w:line="320" w:lineRule="exact"/>
              <w:ind w:firstLineChars="0" w:firstLine="0"/>
              <w:jc w:val="center"/>
              <w:rPr>
                <w:sz w:val="21"/>
                <w:szCs w:val="21"/>
                <w:lang w:val="en-US"/>
              </w:rPr>
            </w:pPr>
            <w:r>
              <w:rPr>
                <w:rFonts w:hint="eastAsia"/>
                <w:sz w:val="21"/>
                <w:szCs w:val="21"/>
                <w:lang w:val="en-US"/>
              </w:rPr>
              <w:t>5</w:t>
            </w:r>
          </w:p>
        </w:tc>
        <w:tc>
          <w:tcPr>
            <w:tcW w:w="1001" w:type="dxa"/>
            <w:vMerge/>
            <w:shd w:val="clear" w:color="auto" w:fill="auto"/>
            <w:vAlign w:val="center"/>
          </w:tcPr>
          <w:p w:rsidR="00180567" w:rsidRDefault="00180567">
            <w:pPr>
              <w:keepLines/>
              <w:widowControl/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  <w:lang w:val="zh-CN"/>
              </w:rPr>
            </w:pPr>
          </w:p>
        </w:tc>
        <w:tc>
          <w:tcPr>
            <w:tcW w:w="7178" w:type="dxa"/>
            <w:shd w:val="clear" w:color="auto" w:fill="auto"/>
            <w:vAlign w:val="center"/>
          </w:tcPr>
          <w:p w:rsidR="00180567" w:rsidRDefault="00180567">
            <w:pPr>
              <w:keepLines/>
              <w:widowControl/>
              <w:spacing w:line="320" w:lineRule="exact"/>
              <w:ind w:firstLineChars="0" w:firstLine="0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抹灰砂浆中使用材料应充分水化，防止影响粘结力。</w:t>
            </w:r>
          </w:p>
        </w:tc>
      </w:tr>
      <w:tr w:rsidR="00180567" w:rsidTr="003901B9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180567" w:rsidRDefault="00180567">
            <w:pPr>
              <w:pStyle w:val="01"/>
              <w:spacing w:line="320" w:lineRule="exact"/>
              <w:ind w:firstLineChars="0" w:firstLine="0"/>
              <w:jc w:val="center"/>
              <w:rPr>
                <w:sz w:val="21"/>
                <w:szCs w:val="21"/>
                <w:lang w:val="en-US"/>
              </w:rPr>
            </w:pPr>
            <w:r>
              <w:rPr>
                <w:rFonts w:hint="eastAsia"/>
                <w:sz w:val="21"/>
                <w:szCs w:val="21"/>
                <w:lang w:val="en-US"/>
              </w:rPr>
              <w:t>6</w:t>
            </w:r>
          </w:p>
        </w:tc>
        <w:tc>
          <w:tcPr>
            <w:tcW w:w="1001" w:type="dxa"/>
            <w:vMerge/>
            <w:shd w:val="clear" w:color="auto" w:fill="auto"/>
            <w:vAlign w:val="center"/>
          </w:tcPr>
          <w:p w:rsidR="00180567" w:rsidRDefault="00180567">
            <w:pPr>
              <w:keepLines/>
              <w:widowControl/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  <w:lang w:val="zh-CN"/>
              </w:rPr>
            </w:pPr>
          </w:p>
        </w:tc>
        <w:tc>
          <w:tcPr>
            <w:tcW w:w="7178" w:type="dxa"/>
            <w:shd w:val="clear" w:color="auto" w:fill="auto"/>
            <w:vAlign w:val="center"/>
          </w:tcPr>
          <w:p w:rsidR="00180567" w:rsidRDefault="00180567">
            <w:pPr>
              <w:keepLines/>
              <w:widowControl/>
              <w:spacing w:line="320" w:lineRule="exact"/>
              <w:ind w:firstLineChars="0" w:firstLine="0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入户门洞尺寸如果偏差过大，</w:t>
            </w:r>
            <w:proofErr w:type="gramStart"/>
            <w:r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须施工</w:t>
            </w:r>
            <w:proofErr w:type="gramEnd"/>
            <w:r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方砌砖或厚抹灰处理</w:t>
            </w:r>
          </w:p>
        </w:tc>
      </w:tr>
      <w:tr w:rsidR="00180567" w:rsidTr="00026944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180567" w:rsidRDefault="00180567">
            <w:pPr>
              <w:pStyle w:val="01"/>
              <w:spacing w:line="320" w:lineRule="exact"/>
              <w:ind w:firstLineChars="0" w:firstLine="0"/>
              <w:jc w:val="center"/>
              <w:rPr>
                <w:sz w:val="21"/>
                <w:szCs w:val="21"/>
                <w:lang w:val="en-US"/>
              </w:rPr>
            </w:pPr>
            <w:r>
              <w:rPr>
                <w:rFonts w:hint="eastAsia"/>
                <w:sz w:val="21"/>
                <w:szCs w:val="21"/>
                <w:lang w:val="en-US"/>
              </w:rPr>
              <w:t>7</w:t>
            </w:r>
          </w:p>
        </w:tc>
        <w:tc>
          <w:tcPr>
            <w:tcW w:w="1001" w:type="dxa"/>
            <w:vMerge/>
            <w:shd w:val="clear" w:color="auto" w:fill="auto"/>
            <w:vAlign w:val="center"/>
          </w:tcPr>
          <w:p w:rsidR="00180567" w:rsidRDefault="00180567">
            <w:pPr>
              <w:keepLines/>
              <w:widowControl/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  <w:lang w:val="zh-CN"/>
              </w:rPr>
            </w:pPr>
          </w:p>
        </w:tc>
        <w:tc>
          <w:tcPr>
            <w:tcW w:w="7178" w:type="dxa"/>
            <w:shd w:val="clear" w:color="auto" w:fill="auto"/>
            <w:vAlign w:val="center"/>
          </w:tcPr>
          <w:p w:rsidR="00180567" w:rsidRDefault="00180567">
            <w:pPr>
              <w:keepLines/>
              <w:widowControl/>
              <w:spacing w:line="320" w:lineRule="exact"/>
              <w:ind w:firstLineChars="0" w:firstLine="0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不同基层材料交接处应增铺</w:t>
            </w:r>
            <w:proofErr w:type="gramStart"/>
            <w:r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钉加强网</w:t>
            </w:r>
            <w:proofErr w:type="gramEnd"/>
            <w:r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（设置在粉刷层中间部位），</w:t>
            </w:r>
            <w:proofErr w:type="gramStart"/>
            <w:r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加强</w:t>
            </w:r>
            <w:proofErr w:type="gramEnd"/>
            <w:r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网每边搭接长度应大于150mm。</w:t>
            </w:r>
          </w:p>
        </w:tc>
      </w:tr>
      <w:tr w:rsidR="00180567" w:rsidTr="00C03C8C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180567" w:rsidRDefault="00180567">
            <w:pPr>
              <w:pStyle w:val="01"/>
              <w:spacing w:line="320" w:lineRule="exact"/>
              <w:ind w:firstLineChars="0" w:firstLine="0"/>
              <w:jc w:val="center"/>
              <w:rPr>
                <w:sz w:val="21"/>
                <w:szCs w:val="21"/>
                <w:lang w:val="en-US"/>
              </w:rPr>
            </w:pPr>
            <w:r>
              <w:rPr>
                <w:rFonts w:hint="eastAsia"/>
                <w:sz w:val="21"/>
                <w:szCs w:val="21"/>
                <w:lang w:val="en-US"/>
              </w:rPr>
              <w:t>8</w:t>
            </w:r>
          </w:p>
        </w:tc>
        <w:tc>
          <w:tcPr>
            <w:tcW w:w="1001" w:type="dxa"/>
            <w:vMerge/>
            <w:shd w:val="clear" w:color="auto" w:fill="auto"/>
            <w:vAlign w:val="center"/>
          </w:tcPr>
          <w:p w:rsidR="00180567" w:rsidRDefault="00180567">
            <w:pPr>
              <w:keepLines/>
              <w:widowControl/>
              <w:spacing w:line="320" w:lineRule="exact"/>
              <w:ind w:firstLineChars="0" w:firstLine="0"/>
              <w:jc w:val="left"/>
              <w:rPr>
                <w:rFonts w:hAnsi="宋体"/>
                <w:color w:val="FF0000"/>
                <w:kern w:val="0"/>
                <w:sz w:val="21"/>
                <w:szCs w:val="21"/>
                <w:lang w:val="zh-CN"/>
              </w:rPr>
            </w:pPr>
          </w:p>
        </w:tc>
        <w:tc>
          <w:tcPr>
            <w:tcW w:w="7178" w:type="dxa"/>
            <w:shd w:val="clear" w:color="auto" w:fill="auto"/>
            <w:vAlign w:val="center"/>
          </w:tcPr>
          <w:p w:rsidR="00180567" w:rsidRDefault="00180567">
            <w:pPr>
              <w:keepLines/>
              <w:widowControl/>
              <w:spacing w:line="320" w:lineRule="exact"/>
              <w:ind w:firstLineChars="0" w:firstLine="0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施工完毕的墙面应避免磕碰及水冲浸泡，并保持室内通风。</w:t>
            </w:r>
          </w:p>
        </w:tc>
      </w:tr>
      <w:tr w:rsidR="00180567" w:rsidTr="00600CC1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180567" w:rsidRDefault="00180567">
            <w:pPr>
              <w:pStyle w:val="01"/>
              <w:spacing w:line="320" w:lineRule="exact"/>
              <w:ind w:firstLineChars="0" w:firstLine="0"/>
              <w:jc w:val="center"/>
              <w:rPr>
                <w:sz w:val="21"/>
                <w:szCs w:val="21"/>
                <w:lang w:val="en-US"/>
              </w:rPr>
            </w:pPr>
            <w:r>
              <w:rPr>
                <w:rFonts w:hint="eastAsia"/>
                <w:sz w:val="21"/>
                <w:szCs w:val="21"/>
                <w:lang w:val="en-US"/>
              </w:rPr>
              <w:t>9</w:t>
            </w:r>
          </w:p>
        </w:tc>
        <w:tc>
          <w:tcPr>
            <w:tcW w:w="1001" w:type="dxa"/>
            <w:vMerge/>
            <w:shd w:val="clear" w:color="auto" w:fill="auto"/>
            <w:vAlign w:val="center"/>
          </w:tcPr>
          <w:p w:rsidR="00180567" w:rsidRDefault="00180567">
            <w:pPr>
              <w:keepLines/>
              <w:widowControl/>
              <w:spacing w:line="320" w:lineRule="exact"/>
              <w:ind w:firstLineChars="0" w:firstLine="0"/>
              <w:jc w:val="left"/>
              <w:rPr>
                <w:rFonts w:hAnsi="宋体"/>
                <w:color w:val="FF0000"/>
                <w:kern w:val="0"/>
                <w:sz w:val="21"/>
                <w:szCs w:val="21"/>
              </w:rPr>
            </w:pPr>
          </w:p>
        </w:tc>
        <w:tc>
          <w:tcPr>
            <w:tcW w:w="7178" w:type="dxa"/>
            <w:shd w:val="clear" w:color="auto" w:fill="auto"/>
            <w:vAlign w:val="center"/>
          </w:tcPr>
          <w:p w:rsidR="00180567" w:rsidRDefault="00180567">
            <w:pPr>
              <w:keepLines/>
              <w:widowControl/>
              <w:spacing w:line="320" w:lineRule="exact"/>
              <w:ind w:firstLineChars="0" w:firstLine="0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轻质抹灰石膏自身属于无机材料，不会发霉，但不属于防霉类材料， 应保持施工以及使用环境通风、干燥，不要在未完全干燥的完成面上放置遮盖物，或进行下一道工序，避免其它材料在潮湿环境下发霉而造成对本产品的影响。</w:t>
            </w:r>
          </w:p>
        </w:tc>
      </w:tr>
      <w:tr w:rsidR="00180567" w:rsidTr="00DD0C0A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180567" w:rsidRDefault="00180567">
            <w:pPr>
              <w:pStyle w:val="01"/>
              <w:spacing w:line="320" w:lineRule="exact"/>
              <w:ind w:firstLineChars="0" w:firstLine="0"/>
              <w:jc w:val="center"/>
              <w:rPr>
                <w:sz w:val="21"/>
                <w:szCs w:val="21"/>
                <w:lang w:val="en-US"/>
              </w:rPr>
            </w:pPr>
            <w:r>
              <w:rPr>
                <w:rFonts w:hint="eastAsia"/>
                <w:sz w:val="21"/>
                <w:szCs w:val="21"/>
                <w:lang w:val="en-US"/>
              </w:rPr>
              <w:t>10</w:t>
            </w:r>
          </w:p>
        </w:tc>
        <w:tc>
          <w:tcPr>
            <w:tcW w:w="1001" w:type="dxa"/>
            <w:vMerge/>
            <w:shd w:val="clear" w:color="auto" w:fill="auto"/>
            <w:vAlign w:val="center"/>
          </w:tcPr>
          <w:p w:rsidR="00180567" w:rsidRDefault="00180567">
            <w:pPr>
              <w:keepLines/>
              <w:widowControl/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</w:p>
        </w:tc>
        <w:tc>
          <w:tcPr>
            <w:tcW w:w="7178" w:type="dxa"/>
            <w:shd w:val="clear" w:color="auto" w:fill="auto"/>
            <w:vAlign w:val="center"/>
          </w:tcPr>
          <w:p w:rsidR="00180567" w:rsidRDefault="00180567">
            <w:pPr>
              <w:keepLines/>
              <w:widowControl/>
              <w:spacing w:line="320" w:lineRule="exact"/>
              <w:ind w:firstLineChars="0" w:firstLine="0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样板先行，项目部组织验收合格后，大面积推行施工。</w:t>
            </w:r>
          </w:p>
        </w:tc>
      </w:tr>
      <w:tr w:rsidR="00180567" w:rsidTr="0000303D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180567" w:rsidRDefault="00180567">
            <w:pPr>
              <w:pStyle w:val="01"/>
              <w:spacing w:line="320" w:lineRule="exact"/>
              <w:ind w:firstLineChars="0" w:firstLine="0"/>
              <w:jc w:val="center"/>
              <w:rPr>
                <w:sz w:val="21"/>
                <w:szCs w:val="21"/>
                <w:lang w:val="en-US"/>
              </w:rPr>
            </w:pPr>
            <w:r>
              <w:rPr>
                <w:rFonts w:hint="eastAsia"/>
                <w:sz w:val="21"/>
                <w:szCs w:val="21"/>
                <w:lang w:val="en-US"/>
              </w:rPr>
              <w:t>11</w:t>
            </w:r>
          </w:p>
        </w:tc>
        <w:tc>
          <w:tcPr>
            <w:tcW w:w="1001" w:type="dxa"/>
            <w:vMerge w:val="restart"/>
            <w:shd w:val="clear" w:color="auto" w:fill="auto"/>
            <w:vAlign w:val="center"/>
          </w:tcPr>
          <w:p w:rsidR="00180567" w:rsidRDefault="00180567">
            <w:pPr>
              <w:keepLines/>
              <w:widowControl/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冬季抹灰施工注意事项</w:t>
            </w:r>
          </w:p>
        </w:tc>
        <w:tc>
          <w:tcPr>
            <w:tcW w:w="7178" w:type="dxa"/>
            <w:shd w:val="clear" w:color="auto" w:fill="auto"/>
            <w:vAlign w:val="center"/>
          </w:tcPr>
          <w:p w:rsidR="00180567" w:rsidRDefault="00180567">
            <w:pPr>
              <w:keepLines/>
              <w:widowControl/>
              <w:spacing w:line="320" w:lineRule="exact"/>
              <w:ind w:firstLineChars="0" w:firstLine="0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昼夜室外平均气温连续5天低于5℃时，应按冬季抹灰施工的规定执行。</w:t>
            </w:r>
          </w:p>
        </w:tc>
      </w:tr>
      <w:tr w:rsidR="00180567" w:rsidTr="003833C1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180567" w:rsidRDefault="00180567">
            <w:pPr>
              <w:pStyle w:val="01"/>
              <w:spacing w:line="320" w:lineRule="exact"/>
              <w:ind w:firstLineChars="0" w:firstLine="0"/>
              <w:jc w:val="center"/>
              <w:rPr>
                <w:sz w:val="21"/>
                <w:szCs w:val="21"/>
                <w:lang w:val="en-US"/>
              </w:rPr>
            </w:pPr>
            <w:r>
              <w:rPr>
                <w:rFonts w:hint="eastAsia"/>
                <w:sz w:val="21"/>
                <w:szCs w:val="21"/>
                <w:lang w:val="en-US"/>
              </w:rPr>
              <w:t>12</w:t>
            </w:r>
          </w:p>
        </w:tc>
        <w:tc>
          <w:tcPr>
            <w:tcW w:w="1001" w:type="dxa"/>
            <w:vMerge/>
            <w:shd w:val="clear" w:color="auto" w:fill="auto"/>
            <w:vAlign w:val="center"/>
          </w:tcPr>
          <w:p w:rsidR="00180567" w:rsidRDefault="00180567">
            <w:pPr>
              <w:keepLines/>
              <w:widowControl/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</w:p>
        </w:tc>
        <w:tc>
          <w:tcPr>
            <w:tcW w:w="7178" w:type="dxa"/>
            <w:shd w:val="clear" w:color="auto" w:fill="auto"/>
            <w:vAlign w:val="center"/>
          </w:tcPr>
          <w:p w:rsidR="00180567" w:rsidRDefault="00180567">
            <w:pPr>
              <w:keepLines/>
              <w:widowControl/>
              <w:spacing w:line="320" w:lineRule="exact"/>
              <w:ind w:firstLineChars="0" w:firstLine="0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冬季室内抹灰施工，室内环境温度应保持在5℃以上。</w:t>
            </w:r>
          </w:p>
        </w:tc>
      </w:tr>
      <w:tr w:rsidR="00180567" w:rsidTr="00676BA2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180567" w:rsidRDefault="00180567">
            <w:pPr>
              <w:pStyle w:val="01"/>
              <w:spacing w:line="320" w:lineRule="exact"/>
              <w:ind w:firstLineChars="0" w:firstLine="0"/>
              <w:jc w:val="center"/>
              <w:rPr>
                <w:sz w:val="21"/>
                <w:szCs w:val="21"/>
                <w:lang w:val="en-US"/>
              </w:rPr>
            </w:pPr>
            <w:r>
              <w:rPr>
                <w:rFonts w:hint="eastAsia"/>
                <w:sz w:val="21"/>
                <w:szCs w:val="21"/>
                <w:lang w:val="en-US"/>
              </w:rPr>
              <w:t>13</w:t>
            </w:r>
          </w:p>
        </w:tc>
        <w:tc>
          <w:tcPr>
            <w:tcW w:w="1001" w:type="dxa"/>
            <w:vMerge/>
            <w:shd w:val="clear" w:color="auto" w:fill="auto"/>
            <w:vAlign w:val="center"/>
          </w:tcPr>
          <w:p w:rsidR="00180567" w:rsidRDefault="00180567">
            <w:pPr>
              <w:keepLines/>
              <w:widowControl/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  <w:lang w:val="zh-CN"/>
              </w:rPr>
            </w:pPr>
          </w:p>
        </w:tc>
        <w:tc>
          <w:tcPr>
            <w:tcW w:w="7178" w:type="dxa"/>
            <w:shd w:val="clear" w:color="auto" w:fill="auto"/>
            <w:vAlign w:val="center"/>
          </w:tcPr>
          <w:p w:rsidR="00180567" w:rsidRDefault="00180567">
            <w:pPr>
              <w:keepLines/>
              <w:widowControl/>
              <w:spacing w:line="320" w:lineRule="exact"/>
              <w:ind w:firstLineChars="0" w:firstLine="0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抹灰石膏等材料应提前放置室内。</w:t>
            </w:r>
          </w:p>
        </w:tc>
      </w:tr>
      <w:tr w:rsidR="00180567" w:rsidTr="002B0BC2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180567" w:rsidRDefault="00180567">
            <w:pPr>
              <w:pStyle w:val="01"/>
              <w:spacing w:line="320" w:lineRule="exact"/>
              <w:ind w:firstLineChars="0" w:firstLine="0"/>
              <w:jc w:val="center"/>
              <w:rPr>
                <w:sz w:val="21"/>
                <w:szCs w:val="21"/>
                <w:lang w:val="en-US"/>
              </w:rPr>
            </w:pPr>
            <w:r>
              <w:rPr>
                <w:rFonts w:hint="eastAsia"/>
                <w:sz w:val="21"/>
                <w:szCs w:val="21"/>
                <w:lang w:val="en-US"/>
              </w:rPr>
              <w:t>14</w:t>
            </w:r>
          </w:p>
        </w:tc>
        <w:tc>
          <w:tcPr>
            <w:tcW w:w="1001" w:type="dxa"/>
            <w:vMerge/>
            <w:shd w:val="clear" w:color="auto" w:fill="auto"/>
            <w:vAlign w:val="center"/>
          </w:tcPr>
          <w:p w:rsidR="00180567" w:rsidRDefault="00180567">
            <w:pPr>
              <w:keepLines/>
              <w:widowControl/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  <w:lang w:val="zh-CN"/>
              </w:rPr>
            </w:pPr>
          </w:p>
        </w:tc>
        <w:tc>
          <w:tcPr>
            <w:tcW w:w="7178" w:type="dxa"/>
            <w:shd w:val="clear" w:color="auto" w:fill="auto"/>
            <w:vAlign w:val="center"/>
          </w:tcPr>
          <w:p w:rsidR="00180567" w:rsidRDefault="00180567">
            <w:pPr>
              <w:keepLines/>
              <w:widowControl/>
              <w:spacing w:line="320" w:lineRule="exact"/>
              <w:ind w:firstLineChars="0" w:firstLine="0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抹灰前，墙面必须清理干净，不得在冻结的基层上施工。</w:t>
            </w:r>
          </w:p>
        </w:tc>
      </w:tr>
      <w:tr w:rsidR="00180567" w:rsidTr="00B75F6B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180567" w:rsidRDefault="00180567">
            <w:pPr>
              <w:pStyle w:val="01"/>
              <w:spacing w:line="320" w:lineRule="exact"/>
              <w:ind w:firstLineChars="0" w:firstLine="0"/>
              <w:jc w:val="center"/>
              <w:rPr>
                <w:sz w:val="21"/>
                <w:szCs w:val="21"/>
                <w:lang w:val="en-US"/>
              </w:rPr>
            </w:pPr>
            <w:r>
              <w:rPr>
                <w:rFonts w:hint="eastAsia"/>
                <w:sz w:val="21"/>
                <w:szCs w:val="21"/>
                <w:lang w:val="en-US"/>
              </w:rPr>
              <w:lastRenderedPageBreak/>
              <w:t>15</w:t>
            </w:r>
          </w:p>
        </w:tc>
        <w:tc>
          <w:tcPr>
            <w:tcW w:w="1001" w:type="dxa"/>
            <w:vMerge/>
            <w:shd w:val="clear" w:color="auto" w:fill="auto"/>
            <w:vAlign w:val="center"/>
          </w:tcPr>
          <w:p w:rsidR="00180567" w:rsidRDefault="00180567">
            <w:pPr>
              <w:keepLines/>
              <w:widowControl/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  <w:lang w:val="zh-CN"/>
              </w:rPr>
            </w:pPr>
          </w:p>
        </w:tc>
        <w:tc>
          <w:tcPr>
            <w:tcW w:w="7178" w:type="dxa"/>
            <w:shd w:val="clear" w:color="auto" w:fill="auto"/>
            <w:vAlign w:val="center"/>
          </w:tcPr>
          <w:p w:rsidR="00180567" w:rsidRDefault="00180567">
            <w:pPr>
              <w:keepLines/>
              <w:widowControl/>
              <w:spacing w:line="320" w:lineRule="exact"/>
              <w:ind w:firstLineChars="0" w:firstLine="0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冬季抹灰前做好门窗口等封闭保温围护。</w:t>
            </w:r>
          </w:p>
        </w:tc>
      </w:tr>
      <w:tr w:rsidR="00180567" w:rsidTr="00EC777B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180567" w:rsidRDefault="00180567">
            <w:pPr>
              <w:pStyle w:val="01"/>
              <w:spacing w:line="320" w:lineRule="exact"/>
              <w:ind w:firstLineChars="0" w:firstLine="0"/>
              <w:jc w:val="center"/>
              <w:rPr>
                <w:sz w:val="21"/>
                <w:szCs w:val="21"/>
                <w:lang w:val="en-US"/>
              </w:rPr>
            </w:pPr>
            <w:r>
              <w:rPr>
                <w:rFonts w:hint="eastAsia"/>
                <w:sz w:val="21"/>
                <w:szCs w:val="21"/>
                <w:lang w:val="en-US"/>
              </w:rPr>
              <w:t>16</w:t>
            </w:r>
          </w:p>
        </w:tc>
        <w:tc>
          <w:tcPr>
            <w:tcW w:w="1001" w:type="dxa"/>
            <w:vMerge/>
            <w:shd w:val="clear" w:color="auto" w:fill="auto"/>
            <w:vAlign w:val="center"/>
          </w:tcPr>
          <w:p w:rsidR="00180567" w:rsidRDefault="00180567">
            <w:pPr>
              <w:keepLines/>
              <w:widowControl/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  <w:lang w:val="zh-CN"/>
              </w:rPr>
            </w:pPr>
          </w:p>
        </w:tc>
        <w:tc>
          <w:tcPr>
            <w:tcW w:w="7178" w:type="dxa"/>
            <w:shd w:val="clear" w:color="auto" w:fill="auto"/>
            <w:vAlign w:val="center"/>
          </w:tcPr>
          <w:p w:rsidR="00180567" w:rsidRDefault="00180567">
            <w:pPr>
              <w:keepLines/>
              <w:widowControl/>
              <w:spacing w:line="320" w:lineRule="exact"/>
              <w:ind w:firstLineChars="0" w:firstLine="0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冬季抹灰采用加温措施，不得直接烘烤墙面。</w:t>
            </w:r>
          </w:p>
        </w:tc>
      </w:tr>
      <w:tr w:rsidR="00180567" w:rsidTr="00D34994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180567" w:rsidRDefault="00180567">
            <w:pPr>
              <w:pStyle w:val="01"/>
              <w:spacing w:line="320" w:lineRule="exact"/>
              <w:ind w:firstLineChars="0" w:firstLine="0"/>
              <w:jc w:val="center"/>
              <w:rPr>
                <w:sz w:val="21"/>
                <w:szCs w:val="21"/>
                <w:lang w:val="en-US"/>
              </w:rPr>
            </w:pPr>
            <w:r>
              <w:rPr>
                <w:rFonts w:hint="eastAsia"/>
                <w:sz w:val="21"/>
                <w:szCs w:val="21"/>
                <w:lang w:val="en-US"/>
              </w:rPr>
              <w:t>17</w:t>
            </w:r>
          </w:p>
        </w:tc>
        <w:tc>
          <w:tcPr>
            <w:tcW w:w="1001" w:type="dxa"/>
            <w:vMerge/>
            <w:shd w:val="clear" w:color="auto" w:fill="auto"/>
            <w:vAlign w:val="center"/>
          </w:tcPr>
          <w:p w:rsidR="00180567" w:rsidRDefault="00180567">
            <w:pPr>
              <w:keepLines/>
              <w:widowControl/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  <w:lang w:val="zh-CN"/>
              </w:rPr>
            </w:pPr>
          </w:p>
        </w:tc>
        <w:tc>
          <w:tcPr>
            <w:tcW w:w="7178" w:type="dxa"/>
            <w:shd w:val="clear" w:color="auto" w:fill="auto"/>
            <w:vAlign w:val="center"/>
          </w:tcPr>
          <w:p w:rsidR="00180567" w:rsidRDefault="00180567">
            <w:pPr>
              <w:keepLines/>
              <w:widowControl/>
              <w:spacing w:line="320" w:lineRule="exact"/>
              <w:ind w:firstLineChars="0" w:firstLine="0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轻质抹灰石膏终凝前不得受冻。</w:t>
            </w:r>
          </w:p>
        </w:tc>
      </w:tr>
      <w:tr w:rsidR="00180567" w:rsidTr="00E519C8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180567" w:rsidRDefault="00180567">
            <w:pPr>
              <w:pStyle w:val="01"/>
              <w:spacing w:line="320" w:lineRule="exact"/>
              <w:ind w:firstLineChars="0" w:firstLine="0"/>
              <w:jc w:val="center"/>
              <w:rPr>
                <w:sz w:val="21"/>
                <w:szCs w:val="21"/>
                <w:lang w:val="en-US"/>
              </w:rPr>
            </w:pPr>
            <w:r>
              <w:rPr>
                <w:rFonts w:hint="eastAsia"/>
                <w:sz w:val="21"/>
                <w:szCs w:val="21"/>
                <w:lang w:val="en-US"/>
              </w:rPr>
              <w:t>18</w:t>
            </w:r>
          </w:p>
        </w:tc>
        <w:tc>
          <w:tcPr>
            <w:tcW w:w="1001" w:type="dxa"/>
            <w:vMerge w:val="restart"/>
            <w:shd w:val="clear" w:color="auto" w:fill="auto"/>
            <w:vAlign w:val="center"/>
          </w:tcPr>
          <w:p w:rsidR="00180567" w:rsidRDefault="00180567">
            <w:pPr>
              <w:keepLines/>
              <w:widowControl/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  <w:lang w:val="zh-CN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雨季、高温、多风和干燥等气候条件下施工注意事项</w:t>
            </w:r>
          </w:p>
        </w:tc>
        <w:tc>
          <w:tcPr>
            <w:tcW w:w="7178" w:type="dxa"/>
            <w:shd w:val="clear" w:color="auto" w:fill="auto"/>
            <w:vAlign w:val="center"/>
          </w:tcPr>
          <w:p w:rsidR="00180567" w:rsidRDefault="00180567">
            <w:pPr>
              <w:keepLines/>
              <w:widowControl/>
              <w:spacing w:line="320" w:lineRule="exact"/>
              <w:ind w:firstLineChars="0" w:firstLine="0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抹灰石膏的运输、储存和堆放均应防雨、 防潮。</w:t>
            </w:r>
          </w:p>
        </w:tc>
      </w:tr>
      <w:tr w:rsidR="00180567" w:rsidTr="001A477B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180567" w:rsidRDefault="00180567">
            <w:pPr>
              <w:pStyle w:val="01"/>
              <w:spacing w:line="320" w:lineRule="exact"/>
              <w:ind w:firstLineChars="0" w:firstLine="0"/>
              <w:jc w:val="center"/>
              <w:rPr>
                <w:sz w:val="21"/>
                <w:szCs w:val="21"/>
                <w:lang w:val="en-US"/>
              </w:rPr>
            </w:pPr>
            <w:r>
              <w:rPr>
                <w:rFonts w:hint="eastAsia"/>
                <w:sz w:val="21"/>
                <w:szCs w:val="21"/>
                <w:lang w:val="en-US"/>
              </w:rPr>
              <w:t>19</w:t>
            </w:r>
          </w:p>
        </w:tc>
        <w:tc>
          <w:tcPr>
            <w:tcW w:w="1001" w:type="dxa"/>
            <w:vMerge/>
            <w:shd w:val="clear" w:color="auto" w:fill="auto"/>
            <w:vAlign w:val="center"/>
          </w:tcPr>
          <w:p w:rsidR="00180567" w:rsidRDefault="00180567">
            <w:pPr>
              <w:keepLines/>
              <w:widowControl/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  <w:lang w:val="zh-CN"/>
              </w:rPr>
            </w:pPr>
          </w:p>
        </w:tc>
        <w:tc>
          <w:tcPr>
            <w:tcW w:w="7178" w:type="dxa"/>
            <w:shd w:val="clear" w:color="auto" w:fill="auto"/>
            <w:vAlign w:val="center"/>
          </w:tcPr>
          <w:p w:rsidR="00180567" w:rsidRDefault="00180567">
            <w:pPr>
              <w:keepLines/>
              <w:widowControl/>
              <w:spacing w:line="320" w:lineRule="exact"/>
              <w:ind w:firstLineChars="0" w:firstLine="0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雨天施工时，应采取防雨措施，且抹灰石膏不应受雨淋。</w:t>
            </w:r>
          </w:p>
        </w:tc>
      </w:tr>
      <w:tr w:rsidR="00180567" w:rsidTr="00E80922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180567" w:rsidRDefault="00180567">
            <w:pPr>
              <w:pStyle w:val="01"/>
              <w:spacing w:line="320" w:lineRule="exact"/>
              <w:ind w:firstLineChars="0" w:firstLine="0"/>
              <w:jc w:val="center"/>
              <w:rPr>
                <w:sz w:val="21"/>
                <w:szCs w:val="21"/>
                <w:lang w:val="en-US"/>
              </w:rPr>
            </w:pPr>
            <w:r>
              <w:rPr>
                <w:rFonts w:hint="eastAsia"/>
                <w:sz w:val="21"/>
                <w:szCs w:val="21"/>
                <w:lang w:val="en-US"/>
              </w:rPr>
              <w:t>20</w:t>
            </w:r>
          </w:p>
        </w:tc>
        <w:tc>
          <w:tcPr>
            <w:tcW w:w="1001" w:type="dxa"/>
            <w:vMerge/>
            <w:shd w:val="clear" w:color="auto" w:fill="auto"/>
            <w:vAlign w:val="center"/>
          </w:tcPr>
          <w:p w:rsidR="00180567" w:rsidRDefault="00180567">
            <w:pPr>
              <w:keepLines/>
              <w:widowControl/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  <w:lang w:val="zh-CN"/>
              </w:rPr>
            </w:pPr>
          </w:p>
        </w:tc>
        <w:tc>
          <w:tcPr>
            <w:tcW w:w="7178" w:type="dxa"/>
            <w:shd w:val="clear" w:color="auto" w:fill="auto"/>
            <w:vAlign w:val="center"/>
          </w:tcPr>
          <w:p w:rsidR="00180567" w:rsidRDefault="00180567">
            <w:pPr>
              <w:keepLines/>
              <w:widowControl/>
              <w:spacing w:line="320" w:lineRule="exact"/>
              <w:ind w:firstLineChars="0" w:firstLine="0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雨季或高湿度的施工环境条件下，抹灰石膏的干燥时间会比常温环境下长。应保持施工及使用环境通风，不应在未完全干燥的完成面上放置遮盖物，或进行下一道工序，</w:t>
            </w:r>
            <w:proofErr w:type="gramStart"/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如满批等</w:t>
            </w:r>
            <w:proofErr w:type="gramEnd"/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。</w:t>
            </w:r>
          </w:p>
        </w:tc>
      </w:tr>
      <w:tr w:rsidR="00180567" w:rsidTr="000E2FD5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180567" w:rsidRDefault="00180567">
            <w:pPr>
              <w:pStyle w:val="01"/>
              <w:spacing w:line="320" w:lineRule="exact"/>
              <w:ind w:firstLineChars="0" w:firstLine="0"/>
              <w:jc w:val="center"/>
              <w:rPr>
                <w:sz w:val="21"/>
                <w:szCs w:val="21"/>
                <w:lang w:val="en-US"/>
              </w:rPr>
            </w:pPr>
            <w:r>
              <w:rPr>
                <w:rFonts w:hint="eastAsia"/>
                <w:sz w:val="21"/>
                <w:szCs w:val="21"/>
                <w:lang w:val="en-US"/>
              </w:rPr>
              <w:t>21</w:t>
            </w:r>
          </w:p>
        </w:tc>
        <w:tc>
          <w:tcPr>
            <w:tcW w:w="1001" w:type="dxa"/>
            <w:vMerge/>
            <w:shd w:val="clear" w:color="auto" w:fill="auto"/>
            <w:vAlign w:val="center"/>
          </w:tcPr>
          <w:p w:rsidR="00180567" w:rsidRDefault="00180567">
            <w:pPr>
              <w:keepLines/>
              <w:widowControl/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  <w:lang w:val="zh-CN"/>
              </w:rPr>
            </w:pPr>
          </w:p>
        </w:tc>
        <w:tc>
          <w:tcPr>
            <w:tcW w:w="7178" w:type="dxa"/>
            <w:shd w:val="clear" w:color="auto" w:fill="auto"/>
            <w:vAlign w:val="center"/>
          </w:tcPr>
          <w:p w:rsidR="00180567" w:rsidRDefault="00180567">
            <w:pPr>
              <w:keepLines/>
              <w:widowControl/>
              <w:spacing w:line="320" w:lineRule="exact"/>
              <w:ind w:firstLineChars="0" w:firstLine="0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在高温、多风、空气干燥的季节进行室内抹灰时，宜对门窗进行封闭。</w:t>
            </w:r>
          </w:p>
        </w:tc>
      </w:tr>
      <w:tr w:rsidR="00180567" w:rsidTr="007B5357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180567" w:rsidRDefault="00180567">
            <w:pPr>
              <w:pStyle w:val="01"/>
              <w:spacing w:line="320" w:lineRule="exact"/>
              <w:ind w:firstLineChars="0" w:firstLine="0"/>
              <w:jc w:val="center"/>
              <w:rPr>
                <w:sz w:val="21"/>
                <w:szCs w:val="21"/>
                <w:lang w:val="en-US"/>
              </w:rPr>
            </w:pPr>
            <w:r>
              <w:rPr>
                <w:rFonts w:hint="eastAsia"/>
                <w:sz w:val="21"/>
                <w:szCs w:val="21"/>
                <w:lang w:val="en-US"/>
              </w:rPr>
              <w:t>22</w:t>
            </w:r>
          </w:p>
        </w:tc>
        <w:tc>
          <w:tcPr>
            <w:tcW w:w="1001" w:type="dxa"/>
            <w:vMerge/>
            <w:shd w:val="clear" w:color="auto" w:fill="auto"/>
            <w:vAlign w:val="center"/>
          </w:tcPr>
          <w:p w:rsidR="00180567" w:rsidRDefault="00180567">
            <w:pPr>
              <w:keepLines/>
              <w:widowControl/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  <w:lang w:val="zh-CN"/>
              </w:rPr>
            </w:pPr>
          </w:p>
        </w:tc>
        <w:tc>
          <w:tcPr>
            <w:tcW w:w="7178" w:type="dxa"/>
            <w:shd w:val="clear" w:color="auto" w:fill="auto"/>
            <w:vAlign w:val="center"/>
          </w:tcPr>
          <w:p w:rsidR="00180567" w:rsidRDefault="00180567">
            <w:pPr>
              <w:keepLines/>
              <w:widowControl/>
              <w:spacing w:line="320" w:lineRule="exact"/>
              <w:ind w:firstLineChars="0" w:firstLine="0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高温季节施工时，抹灰石膏的凝结时间会比常温环境下短，抹灰石膏应</w:t>
            </w:r>
            <w:proofErr w:type="gramStart"/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随拌随用</w:t>
            </w:r>
            <w:proofErr w:type="gramEnd"/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，抹灰时应控制好各层抹灰的间隔时间。当基层墙体或前一层过于干燥时，应</w:t>
            </w:r>
            <w:proofErr w:type="gramStart"/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先适当</w:t>
            </w:r>
            <w:proofErr w:type="gramEnd"/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洒水润湿，再抹第二层灰。</w:t>
            </w:r>
          </w:p>
        </w:tc>
      </w:tr>
    </w:tbl>
    <w:p w:rsidR="00180567" w:rsidRDefault="00180567" w:rsidP="00180567">
      <w:pPr>
        <w:pStyle w:val="01"/>
        <w:ind w:firstLine="480"/>
      </w:pPr>
    </w:p>
    <w:p w:rsidR="00180567" w:rsidRDefault="00180567" w:rsidP="00180567">
      <w:pPr>
        <w:pStyle w:val="01"/>
        <w:ind w:firstLine="480"/>
      </w:pPr>
    </w:p>
    <w:p w:rsidR="00180567" w:rsidRDefault="00180567" w:rsidP="00180567">
      <w:pPr>
        <w:pStyle w:val="01"/>
        <w:ind w:firstLine="480"/>
        <w:sectPr w:rsidR="00180567" w:rsidSect="00180567">
          <w:pgSz w:w="11906" w:h="16838"/>
          <w:pgMar w:top="1247" w:right="1418" w:bottom="1247" w:left="1418" w:header="850" w:footer="992" w:gutter="0"/>
          <w:cols w:space="425"/>
          <w:docGrid w:type="linesAndChars" w:linePitch="381"/>
        </w:sectPr>
      </w:pPr>
    </w:p>
    <w:p w:rsidR="00EF2981" w:rsidRPr="00643A1C" w:rsidRDefault="009E2E44" w:rsidP="00643A1C">
      <w:pPr>
        <w:keepNext/>
        <w:keepLines/>
        <w:ind w:firstLineChars="0" w:firstLine="0"/>
        <w:jc w:val="left"/>
        <w:outlineLvl w:val="0"/>
        <w:rPr>
          <w:rFonts w:ascii="Times New Roman" w:hAnsi="Times New Roman" w:cs="Times New Roman"/>
          <w:b/>
          <w:kern w:val="44"/>
        </w:rPr>
      </w:pPr>
      <w:bookmarkStart w:id="48" w:name="_Toc3382138"/>
      <w:r w:rsidRPr="00643A1C">
        <w:rPr>
          <w:rFonts w:ascii="Times New Roman" w:hAnsi="Times New Roman" w:cs="Times New Roman" w:hint="eastAsia"/>
          <w:b/>
          <w:kern w:val="44"/>
        </w:rPr>
        <w:lastRenderedPageBreak/>
        <w:t>六</w:t>
      </w:r>
      <w:r w:rsidRPr="00643A1C">
        <w:rPr>
          <w:rFonts w:ascii="Times New Roman" w:hAnsi="Times New Roman" w:cs="Times New Roman"/>
          <w:b/>
          <w:kern w:val="44"/>
        </w:rPr>
        <w:t>、</w:t>
      </w:r>
      <w:r w:rsidRPr="00643A1C">
        <w:rPr>
          <w:rFonts w:ascii="Times New Roman" w:hAnsi="Times New Roman" w:cs="Times New Roman" w:hint="eastAsia"/>
          <w:b/>
          <w:kern w:val="44"/>
        </w:rPr>
        <w:t>验收要求</w:t>
      </w:r>
      <w:bookmarkEnd w:id="48"/>
    </w:p>
    <w:p w:rsidR="00EF2981" w:rsidRPr="00643A1C" w:rsidRDefault="009E2E44" w:rsidP="00643A1C">
      <w:pPr>
        <w:keepLines/>
        <w:adjustRightInd w:val="0"/>
        <w:snapToGrid w:val="0"/>
        <w:ind w:firstLineChars="0" w:firstLine="0"/>
        <w:jc w:val="left"/>
        <w:outlineLvl w:val="1"/>
        <w:rPr>
          <w:rFonts w:hAnsi="宋体" w:cs="Times New Roman"/>
          <w:szCs w:val="20"/>
        </w:rPr>
      </w:pPr>
      <w:bookmarkStart w:id="49" w:name="_Toc3382139"/>
      <w:r w:rsidRPr="00643A1C">
        <w:rPr>
          <w:rFonts w:hAnsi="宋体" w:cs="Times New Roman"/>
          <w:szCs w:val="20"/>
        </w:rPr>
        <w:t xml:space="preserve">6.1 </w:t>
      </w:r>
      <w:r w:rsidRPr="00643A1C">
        <w:rPr>
          <w:rFonts w:hAnsi="宋体" w:cs="Times New Roman" w:hint="eastAsia"/>
          <w:szCs w:val="20"/>
        </w:rPr>
        <w:t>验收标准</w:t>
      </w:r>
      <w:bookmarkEnd w:id="49"/>
    </w:p>
    <w:p w:rsidR="00EF2981" w:rsidRDefault="009E2E44">
      <w:pPr>
        <w:pStyle w:val="01"/>
        <w:spacing w:line="500" w:lineRule="exact"/>
        <w:ind w:firstLine="560"/>
        <w:rPr>
          <w:sz w:val="28"/>
          <w:szCs w:val="24"/>
        </w:rPr>
      </w:pPr>
      <w:r>
        <w:rPr>
          <w:rFonts w:hint="eastAsia"/>
          <w:sz w:val="28"/>
          <w:szCs w:val="24"/>
        </w:rPr>
        <w:t>6.1.1主控项目</w:t>
      </w:r>
    </w:p>
    <w:tbl>
      <w:tblPr>
        <w:tblStyle w:val="af"/>
        <w:tblW w:w="0" w:type="auto"/>
        <w:jc w:val="center"/>
        <w:tblLook w:val="04A0" w:firstRow="1" w:lastRow="0" w:firstColumn="1" w:lastColumn="0" w:noHBand="0" w:noVBand="1"/>
      </w:tblPr>
      <w:tblGrid>
        <w:gridCol w:w="468"/>
        <w:gridCol w:w="2501"/>
        <w:gridCol w:w="4035"/>
        <w:gridCol w:w="1589"/>
        <w:gridCol w:w="467"/>
      </w:tblGrid>
      <w:tr w:rsidR="00EF2981" w:rsidTr="00360376">
        <w:trPr>
          <w:trHeight w:val="397"/>
          <w:jc w:val="center"/>
        </w:trPr>
        <w:tc>
          <w:tcPr>
            <w:tcW w:w="0" w:type="auto"/>
            <w:vAlign w:val="center"/>
          </w:tcPr>
          <w:p w:rsidR="00EF2981" w:rsidRDefault="009E2E44">
            <w:pPr>
              <w:pStyle w:val="01"/>
              <w:spacing w:line="320" w:lineRule="exact"/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0" w:type="auto"/>
            <w:vAlign w:val="center"/>
          </w:tcPr>
          <w:p w:rsidR="00EF2981" w:rsidRDefault="009E2E44">
            <w:pPr>
              <w:pStyle w:val="01"/>
              <w:spacing w:line="320" w:lineRule="exact"/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检查内容</w:t>
            </w:r>
          </w:p>
        </w:tc>
        <w:tc>
          <w:tcPr>
            <w:tcW w:w="0" w:type="auto"/>
            <w:vAlign w:val="center"/>
          </w:tcPr>
          <w:p w:rsidR="00EF2981" w:rsidRDefault="009E2E44">
            <w:pPr>
              <w:pStyle w:val="01"/>
              <w:spacing w:line="320" w:lineRule="exact"/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检验要求</w:t>
            </w:r>
          </w:p>
        </w:tc>
        <w:tc>
          <w:tcPr>
            <w:tcW w:w="0" w:type="auto"/>
            <w:vAlign w:val="center"/>
          </w:tcPr>
          <w:p w:rsidR="00EF2981" w:rsidRDefault="009E2E44">
            <w:pPr>
              <w:pStyle w:val="01"/>
              <w:spacing w:line="320" w:lineRule="exact"/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检查方法</w:t>
            </w:r>
          </w:p>
        </w:tc>
        <w:tc>
          <w:tcPr>
            <w:tcW w:w="0" w:type="auto"/>
            <w:vAlign w:val="center"/>
          </w:tcPr>
          <w:p w:rsidR="00EF2981" w:rsidRDefault="009E2E44">
            <w:pPr>
              <w:pStyle w:val="01"/>
              <w:spacing w:line="320" w:lineRule="exact"/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备注</w:t>
            </w:r>
          </w:p>
        </w:tc>
      </w:tr>
      <w:tr w:rsidR="00EF2981" w:rsidTr="00360376">
        <w:trPr>
          <w:trHeight w:val="397"/>
          <w:jc w:val="center"/>
        </w:trPr>
        <w:tc>
          <w:tcPr>
            <w:tcW w:w="0" w:type="auto"/>
            <w:vAlign w:val="center"/>
          </w:tcPr>
          <w:p w:rsidR="00EF2981" w:rsidRDefault="009E2E44">
            <w:pPr>
              <w:pStyle w:val="01"/>
              <w:spacing w:line="320" w:lineRule="exact"/>
              <w:ind w:firstLineChars="0" w:firstLine="0"/>
              <w:jc w:val="center"/>
              <w:rPr>
                <w:sz w:val="21"/>
                <w:szCs w:val="21"/>
                <w:lang w:val="en-US"/>
              </w:rPr>
            </w:pPr>
            <w:r>
              <w:rPr>
                <w:rFonts w:hint="eastAsia"/>
                <w:sz w:val="21"/>
                <w:szCs w:val="21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:rsidR="00EF2981" w:rsidRDefault="009E2E44">
            <w:pPr>
              <w:pStyle w:val="01"/>
              <w:spacing w:line="320" w:lineRule="exact"/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抹灰</w:t>
            </w:r>
            <w:proofErr w:type="gramStart"/>
            <w:r>
              <w:rPr>
                <w:rFonts w:hint="eastAsia"/>
                <w:sz w:val="21"/>
                <w:szCs w:val="21"/>
              </w:rPr>
              <w:t>前基层</w:t>
            </w:r>
            <w:proofErr w:type="gramEnd"/>
            <w:r>
              <w:rPr>
                <w:rFonts w:hint="eastAsia"/>
                <w:sz w:val="21"/>
                <w:szCs w:val="21"/>
              </w:rPr>
              <w:t>表面的尘土、污垢、油渍等应清除干净，并应洒水湿润</w:t>
            </w:r>
          </w:p>
        </w:tc>
        <w:tc>
          <w:tcPr>
            <w:tcW w:w="0" w:type="auto"/>
            <w:vAlign w:val="center"/>
          </w:tcPr>
          <w:p w:rsidR="00EF2981" w:rsidRDefault="009E2E44">
            <w:pPr>
              <w:pStyle w:val="01"/>
              <w:spacing w:line="320" w:lineRule="exact"/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抹灰</w:t>
            </w:r>
            <w:proofErr w:type="gramStart"/>
            <w:r>
              <w:rPr>
                <w:rFonts w:hint="eastAsia"/>
                <w:sz w:val="21"/>
                <w:szCs w:val="21"/>
              </w:rPr>
              <w:t>前基层</w:t>
            </w:r>
            <w:proofErr w:type="gramEnd"/>
            <w:r>
              <w:rPr>
                <w:rFonts w:hint="eastAsia"/>
                <w:sz w:val="21"/>
                <w:szCs w:val="21"/>
              </w:rPr>
              <w:t>必须经过检查验收，并应填写隐蔽验收记录</w:t>
            </w:r>
          </w:p>
        </w:tc>
        <w:tc>
          <w:tcPr>
            <w:tcW w:w="0" w:type="auto"/>
            <w:vAlign w:val="center"/>
          </w:tcPr>
          <w:p w:rsidR="00EF2981" w:rsidRDefault="009E2E44">
            <w:pPr>
              <w:pStyle w:val="01"/>
              <w:spacing w:line="320" w:lineRule="exact"/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检查施工记录</w:t>
            </w:r>
          </w:p>
        </w:tc>
        <w:tc>
          <w:tcPr>
            <w:tcW w:w="0" w:type="auto"/>
            <w:vAlign w:val="center"/>
          </w:tcPr>
          <w:p w:rsidR="00EF2981" w:rsidRDefault="00EF2981">
            <w:pPr>
              <w:pStyle w:val="01"/>
              <w:spacing w:line="320" w:lineRule="exact"/>
              <w:ind w:firstLineChars="0" w:firstLine="0"/>
              <w:jc w:val="center"/>
              <w:rPr>
                <w:sz w:val="21"/>
                <w:szCs w:val="21"/>
              </w:rPr>
            </w:pPr>
          </w:p>
        </w:tc>
      </w:tr>
      <w:tr w:rsidR="00EF2981" w:rsidTr="00360376">
        <w:trPr>
          <w:trHeight w:val="397"/>
          <w:jc w:val="center"/>
        </w:trPr>
        <w:tc>
          <w:tcPr>
            <w:tcW w:w="0" w:type="auto"/>
            <w:vAlign w:val="center"/>
          </w:tcPr>
          <w:p w:rsidR="00EF2981" w:rsidRDefault="009E2E44">
            <w:pPr>
              <w:pStyle w:val="01"/>
              <w:spacing w:line="320" w:lineRule="exact"/>
              <w:ind w:firstLineChars="0" w:firstLine="0"/>
              <w:jc w:val="center"/>
              <w:rPr>
                <w:sz w:val="21"/>
                <w:szCs w:val="21"/>
                <w:lang w:val="en-US"/>
              </w:rPr>
            </w:pPr>
            <w:r>
              <w:rPr>
                <w:rFonts w:hint="eastAsia"/>
                <w:sz w:val="21"/>
                <w:szCs w:val="21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:rsidR="00EF2981" w:rsidRDefault="009E2E44">
            <w:pPr>
              <w:pStyle w:val="01"/>
              <w:spacing w:line="320" w:lineRule="exact"/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一般抹灰材料的品种和性能应符合设计要求；水泥凝结时间和安全性应合格；砂浆的配合比应符合设计要求</w:t>
            </w:r>
          </w:p>
        </w:tc>
        <w:tc>
          <w:tcPr>
            <w:tcW w:w="0" w:type="auto"/>
            <w:vAlign w:val="center"/>
          </w:tcPr>
          <w:p w:rsidR="00EF2981" w:rsidRDefault="009E2E44">
            <w:pPr>
              <w:pStyle w:val="01"/>
              <w:spacing w:line="320" w:lineRule="exact"/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材料复试要由监理或相关单位负责人见证取样，并签字认可；配制砂浆时应使用相应的量器，不得</w:t>
            </w:r>
            <w:proofErr w:type="gramStart"/>
            <w:r>
              <w:rPr>
                <w:rFonts w:hint="eastAsia"/>
                <w:sz w:val="21"/>
                <w:szCs w:val="21"/>
              </w:rPr>
              <w:t>估配或</w:t>
            </w:r>
            <w:proofErr w:type="gramEnd"/>
            <w:r>
              <w:rPr>
                <w:rFonts w:hint="eastAsia"/>
                <w:sz w:val="21"/>
                <w:szCs w:val="21"/>
              </w:rPr>
              <w:t>根据经验配制；对配制使用的量器使用前应进行检查标识，并进行定期检查，做好记录</w:t>
            </w:r>
          </w:p>
        </w:tc>
        <w:tc>
          <w:tcPr>
            <w:tcW w:w="0" w:type="auto"/>
            <w:vAlign w:val="center"/>
          </w:tcPr>
          <w:p w:rsidR="00EF2981" w:rsidRDefault="009E2E44">
            <w:pPr>
              <w:pStyle w:val="01"/>
              <w:spacing w:line="320" w:lineRule="exact"/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检查产品合格证书，进场验收记录，复试报告和施工记录</w:t>
            </w:r>
          </w:p>
        </w:tc>
        <w:tc>
          <w:tcPr>
            <w:tcW w:w="0" w:type="auto"/>
            <w:vAlign w:val="center"/>
          </w:tcPr>
          <w:p w:rsidR="00EF2981" w:rsidRDefault="00EF2981">
            <w:pPr>
              <w:pStyle w:val="01"/>
              <w:spacing w:line="320" w:lineRule="exact"/>
              <w:ind w:firstLineChars="0" w:firstLine="0"/>
              <w:jc w:val="center"/>
              <w:rPr>
                <w:sz w:val="21"/>
                <w:szCs w:val="21"/>
              </w:rPr>
            </w:pPr>
          </w:p>
        </w:tc>
      </w:tr>
      <w:tr w:rsidR="00EF2981" w:rsidTr="00360376">
        <w:trPr>
          <w:trHeight w:val="397"/>
          <w:jc w:val="center"/>
        </w:trPr>
        <w:tc>
          <w:tcPr>
            <w:tcW w:w="0" w:type="auto"/>
            <w:vAlign w:val="center"/>
          </w:tcPr>
          <w:p w:rsidR="00EF2981" w:rsidRDefault="009E2E44">
            <w:pPr>
              <w:pStyle w:val="01"/>
              <w:spacing w:line="320" w:lineRule="exact"/>
              <w:ind w:firstLineChars="0" w:firstLine="0"/>
              <w:jc w:val="center"/>
              <w:rPr>
                <w:sz w:val="21"/>
                <w:szCs w:val="21"/>
                <w:lang w:val="en-US"/>
              </w:rPr>
            </w:pPr>
            <w:r>
              <w:rPr>
                <w:rFonts w:hint="eastAsia"/>
                <w:sz w:val="21"/>
                <w:szCs w:val="21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:rsidR="00EF2981" w:rsidRDefault="009E2E44">
            <w:pPr>
              <w:pStyle w:val="01"/>
              <w:spacing w:line="320" w:lineRule="exact"/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抹灰层与基层之间的各抹灰层之间必须粘接牢固，</w:t>
            </w:r>
            <w:proofErr w:type="gramStart"/>
            <w:r>
              <w:rPr>
                <w:rFonts w:hint="eastAsia"/>
                <w:sz w:val="21"/>
                <w:szCs w:val="21"/>
              </w:rPr>
              <w:t>抹灰层无脱层</w:t>
            </w:r>
            <w:proofErr w:type="gramEnd"/>
            <w:r>
              <w:rPr>
                <w:rFonts w:hint="eastAsia"/>
                <w:sz w:val="21"/>
                <w:szCs w:val="21"/>
              </w:rPr>
              <w:t>、空鼓，面层应</w:t>
            </w:r>
            <w:proofErr w:type="gramStart"/>
            <w:r>
              <w:rPr>
                <w:rFonts w:hint="eastAsia"/>
                <w:sz w:val="21"/>
                <w:szCs w:val="21"/>
              </w:rPr>
              <w:t>无爆</w:t>
            </w:r>
            <w:proofErr w:type="gramEnd"/>
            <w:r>
              <w:rPr>
                <w:rFonts w:hint="eastAsia"/>
                <w:sz w:val="21"/>
                <w:szCs w:val="21"/>
              </w:rPr>
              <w:t>灰和裂缝</w:t>
            </w:r>
          </w:p>
        </w:tc>
        <w:tc>
          <w:tcPr>
            <w:tcW w:w="0" w:type="auto"/>
            <w:vAlign w:val="center"/>
          </w:tcPr>
          <w:p w:rsidR="00EF2981" w:rsidRDefault="009E2E44">
            <w:pPr>
              <w:pStyle w:val="01"/>
              <w:spacing w:line="320" w:lineRule="exact"/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操作时严格按规范和工艺标准操作</w:t>
            </w:r>
          </w:p>
        </w:tc>
        <w:tc>
          <w:tcPr>
            <w:tcW w:w="0" w:type="auto"/>
            <w:vAlign w:val="center"/>
          </w:tcPr>
          <w:p w:rsidR="00EF2981" w:rsidRDefault="009E2E44">
            <w:pPr>
              <w:pStyle w:val="01"/>
              <w:spacing w:line="320" w:lineRule="exact"/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观察，用小锤轻击检查，检查施工记录</w:t>
            </w:r>
          </w:p>
        </w:tc>
        <w:tc>
          <w:tcPr>
            <w:tcW w:w="0" w:type="auto"/>
            <w:vAlign w:val="center"/>
          </w:tcPr>
          <w:p w:rsidR="00EF2981" w:rsidRDefault="00EF2981">
            <w:pPr>
              <w:pStyle w:val="01"/>
              <w:spacing w:line="320" w:lineRule="exact"/>
              <w:ind w:firstLineChars="0" w:firstLine="0"/>
              <w:jc w:val="center"/>
              <w:rPr>
                <w:sz w:val="21"/>
                <w:szCs w:val="21"/>
              </w:rPr>
            </w:pPr>
          </w:p>
        </w:tc>
      </w:tr>
    </w:tbl>
    <w:p w:rsidR="00EF2981" w:rsidRDefault="009E2E44">
      <w:pPr>
        <w:pStyle w:val="01"/>
        <w:spacing w:line="500" w:lineRule="exact"/>
        <w:ind w:firstLine="560"/>
        <w:rPr>
          <w:sz w:val="28"/>
          <w:szCs w:val="24"/>
        </w:rPr>
      </w:pPr>
      <w:r>
        <w:rPr>
          <w:rFonts w:hint="eastAsia"/>
          <w:sz w:val="28"/>
          <w:szCs w:val="24"/>
        </w:rPr>
        <w:t>6.1.2一般项目</w:t>
      </w:r>
    </w:p>
    <w:tbl>
      <w:tblPr>
        <w:tblW w:w="90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90"/>
        <w:gridCol w:w="1110"/>
        <w:gridCol w:w="1080"/>
        <w:gridCol w:w="2891"/>
      </w:tblGrid>
      <w:tr w:rsidR="00EF2981">
        <w:trPr>
          <w:trHeight w:val="397"/>
          <w:jc w:val="center"/>
        </w:trPr>
        <w:tc>
          <w:tcPr>
            <w:tcW w:w="3990" w:type="dxa"/>
            <w:vMerge w:val="restart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sz w:val="21"/>
                <w:szCs w:val="21"/>
              </w:rPr>
            </w:pPr>
            <w:r>
              <w:rPr>
                <w:rFonts w:hAnsi="宋体" w:cs="宋体" w:hint="eastAsia"/>
                <w:sz w:val="21"/>
                <w:szCs w:val="21"/>
              </w:rPr>
              <w:t>项目</w:t>
            </w:r>
          </w:p>
        </w:tc>
        <w:tc>
          <w:tcPr>
            <w:tcW w:w="2190" w:type="dxa"/>
            <w:gridSpan w:val="2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sz w:val="21"/>
                <w:szCs w:val="21"/>
              </w:rPr>
            </w:pPr>
            <w:r>
              <w:rPr>
                <w:rFonts w:hAnsi="宋体" w:cs="宋体" w:hint="eastAsia"/>
                <w:sz w:val="21"/>
                <w:szCs w:val="21"/>
              </w:rPr>
              <w:t>允许偏差</w:t>
            </w:r>
          </w:p>
        </w:tc>
        <w:tc>
          <w:tcPr>
            <w:tcW w:w="2891" w:type="dxa"/>
            <w:vMerge w:val="restart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sz w:val="21"/>
                <w:szCs w:val="21"/>
              </w:rPr>
            </w:pPr>
            <w:r>
              <w:rPr>
                <w:rFonts w:hAnsi="宋体" w:cs="宋体" w:hint="eastAsia"/>
                <w:sz w:val="21"/>
                <w:szCs w:val="21"/>
              </w:rPr>
              <w:t>检验方法</w:t>
            </w:r>
          </w:p>
        </w:tc>
      </w:tr>
      <w:tr w:rsidR="00EF2981">
        <w:trPr>
          <w:trHeight w:val="397"/>
          <w:jc w:val="center"/>
        </w:trPr>
        <w:tc>
          <w:tcPr>
            <w:tcW w:w="3990" w:type="dxa"/>
            <w:vMerge/>
            <w:vAlign w:val="center"/>
          </w:tcPr>
          <w:p w:rsidR="00EF2981" w:rsidRDefault="00EF2981">
            <w:pPr>
              <w:spacing w:line="320" w:lineRule="exact"/>
              <w:ind w:firstLineChars="0" w:firstLine="0"/>
              <w:jc w:val="center"/>
              <w:rPr>
                <w:rFonts w:hAnsi="宋体" w:cs="宋体"/>
                <w:sz w:val="21"/>
                <w:szCs w:val="21"/>
              </w:rPr>
            </w:pPr>
          </w:p>
        </w:tc>
        <w:tc>
          <w:tcPr>
            <w:tcW w:w="1110" w:type="dxa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sz w:val="21"/>
                <w:szCs w:val="21"/>
              </w:rPr>
            </w:pPr>
            <w:r>
              <w:rPr>
                <w:rFonts w:hAnsi="宋体" w:cs="宋体" w:hint="eastAsia"/>
                <w:sz w:val="21"/>
                <w:szCs w:val="21"/>
              </w:rPr>
              <w:t>普通抹灰</w:t>
            </w:r>
          </w:p>
        </w:tc>
        <w:tc>
          <w:tcPr>
            <w:tcW w:w="1080" w:type="dxa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sz w:val="21"/>
                <w:szCs w:val="21"/>
              </w:rPr>
            </w:pPr>
            <w:r>
              <w:rPr>
                <w:rFonts w:hAnsi="宋体" w:cs="宋体" w:hint="eastAsia"/>
                <w:sz w:val="21"/>
                <w:szCs w:val="21"/>
              </w:rPr>
              <w:t>高级抹灰</w:t>
            </w:r>
          </w:p>
        </w:tc>
        <w:tc>
          <w:tcPr>
            <w:tcW w:w="2891" w:type="dxa"/>
            <w:vMerge/>
            <w:vAlign w:val="center"/>
          </w:tcPr>
          <w:p w:rsidR="00EF2981" w:rsidRDefault="00EF2981">
            <w:pPr>
              <w:spacing w:line="320" w:lineRule="exact"/>
              <w:ind w:firstLineChars="0" w:firstLine="0"/>
              <w:jc w:val="center"/>
              <w:rPr>
                <w:rFonts w:hAnsi="宋体" w:cs="宋体"/>
                <w:sz w:val="21"/>
                <w:szCs w:val="21"/>
              </w:rPr>
            </w:pPr>
          </w:p>
        </w:tc>
      </w:tr>
      <w:tr w:rsidR="00EF2981">
        <w:trPr>
          <w:trHeight w:val="397"/>
          <w:jc w:val="center"/>
        </w:trPr>
        <w:tc>
          <w:tcPr>
            <w:tcW w:w="3990" w:type="dxa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sz w:val="21"/>
                <w:szCs w:val="21"/>
              </w:rPr>
            </w:pPr>
            <w:r>
              <w:rPr>
                <w:rFonts w:hAnsi="宋体" w:cs="宋体" w:hint="eastAsia"/>
                <w:sz w:val="21"/>
                <w:szCs w:val="21"/>
              </w:rPr>
              <w:t>垂直度</w:t>
            </w:r>
          </w:p>
        </w:tc>
        <w:tc>
          <w:tcPr>
            <w:tcW w:w="1110" w:type="dxa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sz w:val="21"/>
                <w:szCs w:val="21"/>
              </w:rPr>
            </w:pPr>
            <w:r>
              <w:rPr>
                <w:rFonts w:hAnsi="宋体" w:cs="宋体" w:hint="eastAsia"/>
                <w:sz w:val="21"/>
                <w:szCs w:val="21"/>
              </w:rPr>
              <w:t>4</w:t>
            </w:r>
          </w:p>
        </w:tc>
        <w:tc>
          <w:tcPr>
            <w:tcW w:w="1080" w:type="dxa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sz w:val="21"/>
                <w:szCs w:val="21"/>
              </w:rPr>
            </w:pPr>
            <w:r>
              <w:rPr>
                <w:rFonts w:hAnsi="宋体" w:cs="宋体" w:hint="eastAsia"/>
                <w:sz w:val="21"/>
                <w:szCs w:val="21"/>
              </w:rPr>
              <w:t>3</w:t>
            </w:r>
          </w:p>
        </w:tc>
        <w:tc>
          <w:tcPr>
            <w:tcW w:w="2891" w:type="dxa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sz w:val="21"/>
                <w:szCs w:val="21"/>
              </w:rPr>
            </w:pPr>
            <w:r>
              <w:rPr>
                <w:rFonts w:hAnsi="宋体" w:cs="宋体" w:hint="eastAsia"/>
                <w:sz w:val="21"/>
                <w:szCs w:val="21"/>
              </w:rPr>
              <w:t>用2m垂直检测</w:t>
            </w:r>
            <w:proofErr w:type="gramStart"/>
            <w:r>
              <w:rPr>
                <w:rFonts w:hAnsi="宋体" w:cs="宋体" w:hint="eastAsia"/>
                <w:sz w:val="21"/>
                <w:szCs w:val="21"/>
              </w:rPr>
              <w:t>尺</w:t>
            </w:r>
            <w:proofErr w:type="gramEnd"/>
            <w:r>
              <w:rPr>
                <w:rFonts w:hAnsi="宋体" w:cs="宋体" w:hint="eastAsia"/>
                <w:sz w:val="21"/>
                <w:szCs w:val="21"/>
              </w:rPr>
              <w:t>检查</w:t>
            </w:r>
          </w:p>
        </w:tc>
      </w:tr>
      <w:tr w:rsidR="00EF2981">
        <w:trPr>
          <w:trHeight w:val="397"/>
          <w:jc w:val="center"/>
        </w:trPr>
        <w:tc>
          <w:tcPr>
            <w:tcW w:w="3990" w:type="dxa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sz w:val="21"/>
                <w:szCs w:val="21"/>
              </w:rPr>
            </w:pPr>
            <w:r>
              <w:rPr>
                <w:rFonts w:hAnsi="宋体" w:cs="宋体" w:hint="eastAsia"/>
                <w:sz w:val="21"/>
                <w:szCs w:val="21"/>
              </w:rPr>
              <w:t>平整度</w:t>
            </w:r>
          </w:p>
        </w:tc>
        <w:tc>
          <w:tcPr>
            <w:tcW w:w="1110" w:type="dxa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sz w:val="21"/>
                <w:szCs w:val="21"/>
              </w:rPr>
            </w:pPr>
            <w:r>
              <w:rPr>
                <w:rFonts w:hAnsi="宋体" w:cs="宋体" w:hint="eastAsia"/>
                <w:sz w:val="21"/>
                <w:szCs w:val="21"/>
              </w:rPr>
              <w:t>4</w:t>
            </w:r>
          </w:p>
        </w:tc>
        <w:tc>
          <w:tcPr>
            <w:tcW w:w="1080" w:type="dxa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sz w:val="21"/>
                <w:szCs w:val="21"/>
              </w:rPr>
            </w:pPr>
            <w:r>
              <w:rPr>
                <w:rFonts w:hAnsi="宋体" w:cs="宋体" w:hint="eastAsia"/>
                <w:sz w:val="21"/>
                <w:szCs w:val="21"/>
              </w:rPr>
              <w:t>3</w:t>
            </w:r>
          </w:p>
        </w:tc>
        <w:tc>
          <w:tcPr>
            <w:tcW w:w="2891" w:type="dxa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sz w:val="21"/>
                <w:szCs w:val="21"/>
              </w:rPr>
            </w:pPr>
            <w:r>
              <w:rPr>
                <w:rFonts w:hAnsi="宋体" w:cs="宋体" w:hint="eastAsia"/>
                <w:sz w:val="21"/>
                <w:szCs w:val="21"/>
              </w:rPr>
              <w:t>用2m垂直检测尺和塞尺检查</w:t>
            </w:r>
          </w:p>
        </w:tc>
      </w:tr>
      <w:tr w:rsidR="00EF2981">
        <w:trPr>
          <w:trHeight w:val="397"/>
          <w:jc w:val="center"/>
        </w:trPr>
        <w:tc>
          <w:tcPr>
            <w:tcW w:w="3990" w:type="dxa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sz w:val="21"/>
                <w:szCs w:val="21"/>
              </w:rPr>
            </w:pPr>
            <w:r>
              <w:rPr>
                <w:rFonts w:hAnsi="宋体" w:cs="宋体" w:hint="eastAsia"/>
                <w:sz w:val="21"/>
                <w:szCs w:val="21"/>
              </w:rPr>
              <w:t>阴阳角方正</w:t>
            </w:r>
          </w:p>
        </w:tc>
        <w:tc>
          <w:tcPr>
            <w:tcW w:w="1110" w:type="dxa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sz w:val="21"/>
                <w:szCs w:val="21"/>
              </w:rPr>
            </w:pPr>
            <w:r>
              <w:rPr>
                <w:rFonts w:hAnsi="宋体" w:cs="宋体" w:hint="eastAsia"/>
                <w:sz w:val="21"/>
                <w:szCs w:val="21"/>
              </w:rPr>
              <w:t>4</w:t>
            </w:r>
          </w:p>
        </w:tc>
        <w:tc>
          <w:tcPr>
            <w:tcW w:w="1080" w:type="dxa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sz w:val="21"/>
                <w:szCs w:val="21"/>
              </w:rPr>
            </w:pPr>
            <w:r>
              <w:rPr>
                <w:rFonts w:hAnsi="宋体" w:cs="宋体" w:hint="eastAsia"/>
                <w:sz w:val="21"/>
                <w:szCs w:val="21"/>
              </w:rPr>
              <w:t>3</w:t>
            </w:r>
          </w:p>
        </w:tc>
        <w:tc>
          <w:tcPr>
            <w:tcW w:w="2891" w:type="dxa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sz w:val="21"/>
                <w:szCs w:val="21"/>
              </w:rPr>
            </w:pPr>
            <w:r>
              <w:rPr>
                <w:rFonts w:hAnsi="宋体" w:cs="宋体" w:hint="eastAsia"/>
                <w:sz w:val="21"/>
                <w:szCs w:val="21"/>
              </w:rPr>
              <w:t>用直角检测</w:t>
            </w:r>
            <w:proofErr w:type="gramStart"/>
            <w:r>
              <w:rPr>
                <w:rFonts w:hAnsi="宋体" w:cs="宋体" w:hint="eastAsia"/>
                <w:sz w:val="21"/>
                <w:szCs w:val="21"/>
              </w:rPr>
              <w:t>尺</w:t>
            </w:r>
            <w:proofErr w:type="gramEnd"/>
            <w:r>
              <w:rPr>
                <w:rFonts w:hAnsi="宋体" w:cs="宋体" w:hint="eastAsia"/>
                <w:sz w:val="21"/>
                <w:szCs w:val="21"/>
              </w:rPr>
              <w:t>检查</w:t>
            </w:r>
          </w:p>
        </w:tc>
      </w:tr>
      <w:tr w:rsidR="00EF2981">
        <w:trPr>
          <w:trHeight w:val="397"/>
          <w:jc w:val="center"/>
        </w:trPr>
        <w:tc>
          <w:tcPr>
            <w:tcW w:w="3990" w:type="dxa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sz w:val="21"/>
                <w:szCs w:val="21"/>
              </w:rPr>
            </w:pPr>
            <w:r>
              <w:rPr>
                <w:rFonts w:hAnsi="宋体" w:cs="宋体" w:hint="eastAsia"/>
                <w:sz w:val="21"/>
                <w:szCs w:val="21"/>
              </w:rPr>
              <w:t>分格条（缝）直线度</w:t>
            </w:r>
          </w:p>
        </w:tc>
        <w:tc>
          <w:tcPr>
            <w:tcW w:w="1110" w:type="dxa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sz w:val="21"/>
                <w:szCs w:val="21"/>
              </w:rPr>
            </w:pPr>
            <w:r>
              <w:rPr>
                <w:rFonts w:hAnsi="宋体" w:cs="宋体" w:hint="eastAsia"/>
                <w:sz w:val="21"/>
                <w:szCs w:val="21"/>
              </w:rPr>
              <w:t>4</w:t>
            </w:r>
          </w:p>
        </w:tc>
        <w:tc>
          <w:tcPr>
            <w:tcW w:w="1080" w:type="dxa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sz w:val="21"/>
                <w:szCs w:val="21"/>
              </w:rPr>
            </w:pPr>
            <w:r>
              <w:rPr>
                <w:rFonts w:hAnsi="宋体" w:cs="宋体" w:hint="eastAsia"/>
                <w:sz w:val="21"/>
                <w:szCs w:val="21"/>
              </w:rPr>
              <w:t>3</w:t>
            </w:r>
          </w:p>
        </w:tc>
        <w:tc>
          <w:tcPr>
            <w:tcW w:w="2891" w:type="dxa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sz w:val="21"/>
                <w:szCs w:val="21"/>
              </w:rPr>
            </w:pPr>
            <w:r>
              <w:rPr>
                <w:rFonts w:hAnsi="宋体" w:cs="宋体" w:hint="eastAsia"/>
                <w:sz w:val="21"/>
                <w:szCs w:val="21"/>
              </w:rPr>
              <w:t>拉5m线，不足5m拉通线，用钢尺检查</w:t>
            </w:r>
          </w:p>
        </w:tc>
      </w:tr>
      <w:tr w:rsidR="00EF2981">
        <w:trPr>
          <w:trHeight w:val="397"/>
          <w:jc w:val="center"/>
        </w:trPr>
        <w:tc>
          <w:tcPr>
            <w:tcW w:w="3990" w:type="dxa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sz w:val="21"/>
                <w:szCs w:val="21"/>
              </w:rPr>
            </w:pPr>
            <w:r>
              <w:rPr>
                <w:rFonts w:hAnsi="宋体" w:cs="宋体" w:hint="eastAsia"/>
                <w:sz w:val="21"/>
                <w:szCs w:val="21"/>
              </w:rPr>
              <w:t>墙裙、勒脚上口直线度</w:t>
            </w:r>
          </w:p>
        </w:tc>
        <w:tc>
          <w:tcPr>
            <w:tcW w:w="1110" w:type="dxa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sz w:val="21"/>
                <w:szCs w:val="21"/>
              </w:rPr>
            </w:pPr>
            <w:r>
              <w:rPr>
                <w:rFonts w:hAnsi="宋体" w:cs="宋体" w:hint="eastAsia"/>
                <w:sz w:val="21"/>
                <w:szCs w:val="21"/>
              </w:rPr>
              <w:t>4</w:t>
            </w:r>
          </w:p>
        </w:tc>
        <w:tc>
          <w:tcPr>
            <w:tcW w:w="1080" w:type="dxa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sz w:val="21"/>
                <w:szCs w:val="21"/>
              </w:rPr>
            </w:pPr>
            <w:r>
              <w:rPr>
                <w:rFonts w:hAnsi="宋体" w:cs="宋体" w:hint="eastAsia"/>
                <w:sz w:val="21"/>
                <w:szCs w:val="21"/>
              </w:rPr>
              <w:t>3</w:t>
            </w:r>
          </w:p>
        </w:tc>
        <w:tc>
          <w:tcPr>
            <w:tcW w:w="2891" w:type="dxa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sz w:val="21"/>
                <w:szCs w:val="21"/>
              </w:rPr>
            </w:pPr>
            <w:r>
              <w:rPr>
                <w:rFonts w:hAnsi="宋体" w:cs="宋体" w:hint="eastAsia"/>
                <w:sz w:val="21"/>
                <w:szCs w:val="21"/>
              </w:rPr>
              <w:t>拉5m线，不足5m拉通线，用钢尺检查</w:t>
            </w:r>
          </w:p>
        </w:tc>
      </w:tr>
      <w:tr w:rsidR="00EF2981">
        <w:trPr>
          <w:trHeight w:val="397"/>
          <w:jc w:val="center"/>
        </w:trPr>
        <w:tc>
          <w:tcPr>
            <w:tcW w:w="3990" w:type="dxa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sz w:val="21"/>
                <w:szCs w:val="21"/>
              </w:rPr>
            </w:pPr>
            <w:r>
              <w:rPr>
                <w:rFonts w:hAnsi="宋体" w:cs="宋体" w:hint="eastAsia"/>
                <w:sz w:val="21"/>
                <w:szCs w:val="21"/>
              </w:rPr>
              <w:t>开间、进深</w:t>
            </w:r>
          </w:p>
        </w:tc>
        <w:tc>
          <w:tcPr>
            <w:tcW w:w="2190" w:type="dxa"/>
            <w:gridSpan w:val="2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sz w:val="21"/>
                <w:szCs w:val="21"/>
              </w:rPr>
            </w:pPr>
            <w:r>
              <w:rPr>
                <w:rFonts w:hAnsi="宋体" w:cs="宋体" w:hint="eastAsia"/>
                <w:sz w:val="21"/>
                <w:szCs w:val="21"/>
              </w:rPr>
              <w:t>±10</w:t>
            </w:r>
          </w:p>
        </w:tc>
        <w:tc>
          <w:tcPr>
            <w:tcW w:w="2891" w:type="dxa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sz w:val="21"/>
                <w:szCs w:val="21"/>
              </w:rPr>
            </w:pPr>
            <w:r>
              <w:rPr>
                <w:rFonts w:hAnsi="宋体" w:cs="宋体" w:hint="eastAsia"/>
                <w:sz w:val="21"/>
                <w:szCs w:val="21"/>
              </w:rPr>
              <w:t>按开间（进深）方向测量墙体两端的距离</w:t>
            </w:r>
          </w:p>
        </w:tc>
      </w:tr>
      <w:tr w:rsidR="00EF2981">
        <w:trPr>
          <w:trHeight w:val="397"/>
          <w:jc w:val="center"/>
        </w:trPr>
        <w:tc>
          <w:tcPr>
            <w:tcW w:w="3990" w:type="dxa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sz w:val="21"/>
                <w:szCs w:val="21"/>
              </w:rPr>
            </w:pPr>
            <w:r>
              <w:rPr>
                <w:rFonts w:hAnsi="宋体" w:cs="宋体" w:hint="eastAsia"/>
                <w:sz w:val="21"/>
                <w:szCs w:val="21"/>
              </w:rPr>
              <w:t>方正性</w:t>
            </w:r>
          </w:p>
        </w:tc>
        <w:tc>
          <w:tcPr>
            <w:tcW w:w="2190" w:type="dxa"/>
            <w:gridSpan w:val="2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sz w:val="21"/>
                <w:szCs w:val="21"/>
              </w:rPr>
            </w:pPr>
            <w:r>
              <w:rPr>
                <w:rFonts w:hAnsi="宋体" w:cs="宋体" w:hint="eastAsia"/>
                <w:sz w:val="21"/>
                <w:szCs w:val="21"/>
              </w:rPr>
              <w:t>[0，10]mm</w:t>
            </w:r>
          </w:p>
        </w:tc>
        <w:tc>
          <w:tcPr>
            <w:tcW w:w="2891" w:type="dxa"/>
            <w:vAlign w:val="center"/>
          </w:tcPr>
          <w:p w:rsidR="00EF2981" w:rsidRDefault="00EF2981">
            <w:pPr>
              <w:spacing w:line="320" w:lineRule="exact"/>
              <w:ind w:firstLineChars="0" w:firstLine="0"/>
              <w:jc w:val="center"/>
              <w:rPr>
                <w:rFonts w:hAnsi="宋体" w:cs="宋体"/>
                <w:sz w:val="21"/>
                <w:szCs w:val="21"/>
              </w:rPr>
            </w:pPr>
          </w:p>
        </w:tc>
      </w:tr>
      <w:tr w:rsidR="00EF2981">
        <w:trPr>
          <w:trHeight w:val="397"/>
          <w:jc w:val="center"/>
        </w:trPr>
        <w:tc>
          <w:tcPr>
            <w:tcW w:w="3990" w:type="dxa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rPr>
                <w:rFonts w:hAnsi="宋体" w:cs="宋体"/>
                <w:sz w:val="21"/>
                <w:szCs w:val="21"/>
              </w:rPr>
            </w:pPr>
            <w:r>
              <w:rPr>
                <w:rFonts w:hAnsi="宋体" w:cs="宋体" w:hint="eastAsia"/>
                <w:sz w:val="21"/>
                <w:szCs w:val="21"/>
              </w:rPr>
              <w:t>抹灰层表面应接</w:t>
            </w:r>
            <w:proofErr w:type="gramStart"/>
            <w:r>
              <w:rPr>
                <w:rFonts w:hAnsi="宋体" w:cs="宋体" w:hint="eastAsia"/>
                <w:sz w:val="21"/>
                <w:szCs w:val="21"/>
              </w:rPr>
              <w:t>搓</w:t>
            </w:r>
            <w:proofErr w:type="gramEnd"/>
            <w:r>
              <w:rPr>
                <w:rFonts w:hAnsi="宋体" w:cs="宋体" w:hint="eastAsia"/>
                <w:sz w:val="21"/>
                <w:szCs w:val="21"/>
              </w:rPr>
              <w:t>平整、</w:t>
            </w:r>
            <w:proofErr w:type="gramStart"/>
            <w:r>
              <w:rPr>
                <w:rFonts w:hAnsi="宋体" w:cs="宋体" w:hint="eastAsia"/>
                <w:sz w:val="21"/>
                <w:szCs w:val="21"/>
              </w:rPr>
              <w:t>分格缝应清</w:t>
            </w:r>
            <w:proofErr w:type="gramEnd"/>
            <w:r>
              <w:rPr>
                <w:rFonts w:hAnsi="宋体" w:cs="宋体" w:hint="eastAsia"/>
                <w:sz w:val="21"/>
                <w:szCs w:val="21"/>
              </w:rPr>
              <w:t>晰</w:t>
            </w:r>
          </w:p>
        </w:tc>
        <w:tc>
          <w:tcPr>
            <w:tcW w:w="2190" w:type="dxa"/>
            <w:gridSpan w:val="2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sz w:val="21"/>
                <w:szCs w:val="21"/>
              </w:rPr>
            </w:pPr>
            <w:r>
              <w:rPr>
                <w:rFonts w:hAnsi="宋体" w:cs="宋体" w:hint="eastAsia"/>
                <w:sz w:val="21"/>
                <w:szCs w:val="21"/>
              </w:rPr>
              <w:t>/</w:t>
            </w:r>
          </w:p>
        </w:tc>
        <w:tc>
          <w:tcPr>
            <w:tcW w:w="2891" w:type="dxa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sz w:val="21"/>
                <w:szCs w:val="21"/>
              </w:rPr>
            </w:pPr>
            <w:r>
              <w:rPr>
                <w:rFonts w:hAnsi="宋体" w:cs="宋体" w:hint="eastAsia"/>
                <w:sz w:val="21"/>
                <w:szCs w:val="21"/>
              </w:rPr>
              <w:t>观察</w:t>
            </w:r>
          </w:p>
        </w:tc>
      </w:tr>
      <w:tr w:rsidR="00EF2981">
        <w:trPr>
          <w:trHeight w:val="397"/>
          <w:jc w:val="center"/>
        </w:trPr>
        <w:tc>
          <w:tcPr>
            <w:tcW w:w="3990" w:type="dxa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rPr>
                <w:rFonts w:hAnsi="宋体" w:cs="宋体"/>
                <w:sz w:val="21"/>
                <w:szCs w:val="21"/>
              </w:rPr>
            </w:pPr>
            <w:r>
              <w:rPr>
                <w:rFonts w:hAnsi="宋体" w:cs="宋体" w:hint="eastAsia"/>
                <w:sz w:val="21"/>
                <w:szCs w:val="21"/>
              </w:rPr>
              <w:t xml:space="preserve"> 面层抹灰表面应平整、洁净、</w:t>
            </w:r>
            <w:proofErr w:type="gramStart"/>
            <w:r>
              <w:rPr>
                <w:rFonts w:hAnsi="宋体" w:cs="宋体" w:hint="eastAsia"/>
                <w:sz w:val="21"/>
                <w:szCs w:val="21"/>
              </w:rPr>
              <w:t>无抹纹</w:t>
            </w:r>
            <w:proofErr w:type="gramEnd"/>
            <w:r>
              <w:rPr>
                <w:rFonts w:hAnsi="宋体" w:cs="宋体" w:hint="eastAsia"/>
                <w:sz w:val="21"/>
                <w:szCs w:val="21"/>
              </w:rPr>
              <w:t>。分格缝和灰缝应清晰美观</w:t>
            </w:r>
          </w:p>
        </w:tc>
        <w:tc>
          <w:tcPr>
            <w:tcW w:w="2190" w:type="dxa"/>
            <w:gridSpan w:val="2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sz w:val="21"/>
                <w:szCs w:val="21"/>
              </w:rPr>
            </w:pPr>
            <w:r>
              <w:rPr>
                <w:rFonts w:hAnsi="宋体" w:cs="宋体" w:hint="eastAsia"/>
                <w:sz w:val="21"/>
                <w:szCs w:val="21"/>
              </w:rPr>
              <w:t>/</w:t>
            </w:r>
          </w:p>
        </w:tc>
        <w:tc>
          <w:tcPr>
            <w:tcW w:w="2891" w:type="dxa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sz w:val="21"/>
                <w:szCs w:val="21"/>
              </w:rPr>
            </w:pPr>
            <w:r>
              <w:rPr>
                <w:rFonts w:hAnsi="宋体" w:cs="宋体" w:hint="eastAsia"/>
                <w:sz w:val="21"/>
                <w:szCs w:val="21"/>
              </w:rPr>
              <w:t>观察</w:t>
            </w:r>
          </w:p>
        </w:tc>
      </w:tr>
      <w:tr w:rsidR="00EF2981">
        <w:trPr>
          <w:trHeight w:val="397"/>
          <w:jc w:val="center"/>
        </w:trPr>
        <w:tc>
          <w:tcPr>
            <w:tcW w:w="3990" w:type="dxa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rPr>
                <w:rFonts w:hAnsi="宋体" w:cs="宋体"/>
                <w:sz w:val="21"/>
                <w:szCs w:val="21"/>
              </w:rPr>
            </w:pPr>
            <w:r>
              <w:rPr>
                <w:rFonts w:hAnsi="宋体" w:cs="宋体" w:hint="eastAsia"/>
                <w:sz w:val="21"/>
                <w:szCs w:val="21"/>
              </w:rPr>
              <w:t>护角、 孔洞、 槽、 盒周围的抹灰表面应平整； 管道后面的抹灰表面应平整</w:t>
            </w:r>
          </w:p>
        </w:tc>
        <w:tc>
          <w:tcPr>
            <w:tcW w:w="2190" w:type="dxa"/>
            <w:gridSpan w:val="2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sz w:val="21"/>
                <w:szCs w:val="21"/>
              </w:rPr>
            </w:pPr>
            <w:r>
              <w:rPr>
                <w:rFonts w:hAnsi="宋体" w:cs="宋体" w:hint="eastAsia"/>
                <w:sz w:val="21"/>
                <w:szCs w:val="21"/>
              </w:rPr>
              <w:t>/</w:t>
            </w:r>
          </w:p>
        </w:tc>
        <w:tc>
          <w:tcPr>
            <w:tcW w:w="2891" w:type="dxa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sz w:val="21"/>
                <w:szCs w:val="21"/>
              </w:rPr>
            </w:pPr>
            <w:r>
              <w:rPr>
                <w:rFonts w:hAnsi="宋体" w:cs="宋体" w:hint="eastAsia"/>
                <w:sz w:val="21"/>
                <w:szCs w:val="21"/>
              </w:rPr>
              <w:t>观察</w:t>
            </w:r>
          </w:p>
        </w:tc>
      </w:tr>
      <w:tr w:rsidR="00EF2981">
        <w:trPr>
          <w:trHeight w:val="397"/>
          <w:jc w:val="center"/>
        </w:trPr>
        <w:tc>
          <w:tcPr>
            <w:tcW w:w="3990" w:type="dxa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rPr>
                <w:rFonts w:hAnsi="宋体" w:cs="宋体"/>
                <w:sz w:val="21"/>
                <w:szCs w:val="21"/>
              </w:rPr>
            </w:pPr>
            <w:r>
              <w:rPr>
                <w:rFonts w:hAnsi="宋体" w:cs="宋体" w:hint="eastAsia"/>
                <w:sz w:val="21"/>
                <w:szCs w:val="21"/>
              </w:rPr>
              <w:t>抹灰层的总厚度应符合设计要求； 抹灰石膏层不得与水泥砂浆层、石灰砂浆层等互用</w:t>
            </w:r>
          </w:p>
        </w:tc>
        <w:tc>
          <w:tcPr>
            <w:tcW w:w="2190" w:type="dxa"/>
            <w:gridSpan w:val="2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sz w:val="21"/>
                <w:szCs w:val="21"/>
              </w:rPr>
            </w:pPr>
            <w:r>
              <w:rPr>
                <w:rFonts w:hAnsi="宋体" w:cs="宋体" w:hint="eastAsia"/>
                <w:sz w:val="21"/>
                <w:szCs w:val="21"/>
              </w:rPr>
              <w:t>/</w:t>
            </w:r>
          </w:p>
        </w:tc>
        <w:tc>
          <w:tcPr>
            <w:tcW w:w="2891" w:type="dxa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sz w:val="21"/>
                <w:szCs w:val="21"/>
              </w:rPr>
            </w:pPr>
            <w:r>
              <w:rPr>
                <w:rFonts w:hAnsi="宋体" w:cs="宋体" w:hint="eastAsia"/>
                <w:sz w:val="21"/>
                <w:szCs w:val="21"/>
              </w:rPr>
              <w:t>检查施工记录</w:t>
            </w:r>
          </w:p>
        </w:tc>
      </w:tr>
    </w:tbl>
    <w:p w:rsidR="00EF2981" w:rsidRPr="00643A1C" w:rsidRDefault="009E2E44" w:rsidP="00643A1C">
      <w:pPr>
        <w:keepLines/>
        <w:adjustRightInd w:val="0"/>
        <w:snapToGrid w:val="0"/>
        <w:ind w:firstLineChars="0" w:firstLine="0"/>
        <w:jc w:val="left"/>
        <w:outlineLvl w:val="1"/>
        <w:rPr>
          <w:rFonts w:hAnsi="宋体" w:cs="Times New Roman"/>
          <w:szCs w:val="20"/>
        </w:rPr>
      </w:pPr>
      <w:bookmarkStart w:id="50" w:name="_Toc3382140"/>
      <w:r w:rsidRPr="00643A1C">
        <w:rPr>
          <w:rFonts w:hAnsi="宋体" w:cs="Times New Roman"/>
          <w:szCs w:val="20"/>
        </w:rPr>
        <w:lastRenderedPageBreak/>
        <w:t xml:space="preserve">6.2 </w:t>
      </w:r>
      <w:r w:rsidRPr="00643A1C">
        <w:rPr>
          <w:rFonts w:hAnsi="宋体" w:cs="Times New Roman" w:hint="eastAsia"/>
          <w:szCs w:val="20"/>
        </w:rPr>
        <w:t>验收程序</w:t>
      </w:r>
      <w:bookmarkEnd w:id="50"/>
    </w:p>
    <w:p w:rsidR="00EF2981" w:rsidRDefault="009E2E44">
      <w:pPr>
        <w:ind w:firstLine="560"/>
      </w:pPr>
      <w:r>
        <w:rPr>
          <w:rFonts w:hint="eastAsia"/>
        </w:rPr>
        <w:t>6</w:t>
      </w:r>
      <w:r>
        <w:t>.2.1材料验收程序</w:t>
      </w:r>
    </w:p>
    <w:p w:rsidR="00EF2981" w:rsidRDefault="009E2E44">
      <w:pPr>
        <w:spacing w:line="240" w:lineRule="auto"/>
        <w:ind w:firstLineChars="0" w:firstLine="0"/>
        <w:jc w:val="center"/>
      </w:pPr>
      <w:r>
        <w:object w:dxaOrig="8475" w:dyaOrig="2746">
          <v:shape id="_x0000_i1027" type="#_x0000_t75" style="width:423.65pt;height:137.3pt" o:ole="">
            <v:imagedata r:id="rId25" o:title=""/>
          </v:shape>
          <o:OLEObject Type="Embed" ProgID="Visio.Drawing.11" ShapeID="_x0000_i1027" DrawAspect="Content" ObjectID="_1613997435" r:id="rId26"/>
        </w:object>
      </w:r>
    </w:p>
    <w:p w:rsidR="00EF2981" w:rsidRDefault="009E2E44">
      <w:pPr>
        <w:ind w:firstLine="560"/>
      </w:pPr>
      <w:r>
        <w:t>6.2.</w:t>
      </w:r>
      <w:r>
        <w:rPr>
          <w:rFonts w:hint="eastAsia"/>
        </w:rPr>
        <w:t>2</w:t>
      </w:r>
      <w:r>
        <w:t>工艺验收程序</w:t>
      </w:r>
    </w:p>
    <w:p w:rsidR="00EF2981" w:rsidRDefault="009E2E44">
      <w:pPr>
        <w:spacing w:line="240" w:lineRule="auto"/>
        <w:ind w:firstLineChars="0" w:firstLine="0"/>
        <w:jc w:val="center"/>
      </w:pPr>
      <w:r>
        <w:object w:dxaOrig="8550" w:dyaOrig="1320">
          <v:shape id="_x0000_i1028" type="#_x0000_t75" style="width:427pt;height:66.15pt" o:ole="">
            <v:imagedata r:id="rId27" o:title=""/>
          </v:shape>
          <o:OLEObject Type="Embed" ProgID="Visio.Drawing.11" ShapeID="_x0000_i1028" DrawAspect="Content" ObjectID="_1613997436" r:id="rId28"/>
        </w:object>
      </w:r>
    </w:p>
    <w:p w:rsidR="00EF2981" w:rsidRDefault="009E2E44">
      <w:pPr>
        <w:ind w:firstLine="560"/>
      </w:pPr>
      <w:r>
        <w:br w:type="page"/>
      </w:r>
    </w:p>
    <w:p w:rsidR="00EF2981" w:rsidRPr="00643A1C" w:rsidRDefault="009E2E44" w:rsidP="00643A1C">
      <w:pPr>
        <w:keepNext/>
        <w:keepLines/>
        <w:ind w:firstLineChars="0" w:firstLine="0"/>
        <w:jc w:val="left"/>
        <w:outlineLvl w:val="0"/>
        <w:rPr>
          <w:rFonts w:ascii="Times New Roman" w:hAnsi="Times New Roman" w:cs="Times New Roman"/>
          <w:b/>
          <w:kern w:val="44"/>
        </w:rPr>
      </w:pPr>
      <w:bookmarkStart w:id="51" w:name="_Toc3382141"/>
      <w:r w:rsidRPr="00643A1C">
        <w:rPr>
          <w:rFonts w:ascii="Times New Roman" w:hAnsi="Times New Roman" w:cs="Times New Roman" w:hint="eastAsia"/>
          <w:b/>
          <w:kern w:val="44"/>
        </w:rPr>
        <w:lastRenderedPageBreak/>
        <w:t>七</w:t>
      </w:r>
      <w:r w:rsidRPr="00643A1C">
        <w:rPr>
          <w:rFonts w:ascii="Times New Roman" w:hAnsi="Times New Roman" w:cs="Times New Roman"/>
          <w:b/>
          <w:kern w:val="44"/>
        </w:rPr>
        <w:t>、</w:t>
      </w:r>
      <w:r w:rsidRPr="00643A1C">
        <w:rPr>
          <w:rFonts w:ascii="Times New Roman" w:hAnsi="Times New Roman" w:cs="Times New Roman" w:hint="eastAsia"/>
          <w:b/>
          <w:kern w:val="44"/>
        </w:rPr>
        <w:t>管理及保证措施</w:t>
      </w:r>
      <w:bookmarkEnd w:id="51"/>
    </w:p>
    <w:p w:rsidR="00EF2981" w:rsidRPr="00643A1C" w:rsidRDefault="009E2E44" w:rsidP="00643A1C">
      <w:pPr>
        <w:keepLines/>
        <w:adjustRightInd w:val="0"/>
        <w:snapToGrid w:val="0"/>
        <w:ind w:firstLineChars="0" w:firstLine="0"/>
        <w:jc w:val="left"/>
        <w:outlineLvl w:val="1"/>
        <w:rPr>
          <w:rFonts w:hAnsi="宋体" w:cs="Times New Roman"/>
          <w:szCs w:val="20"/>
        </w:rPr>
      </w:pPr>
      <w:bookmarkStart w:id="52" w:name="_Toc3382142"/>
      <w:r w:rsidRPr="00643A1C">
        <w:rPr>
          <w:rFonts w:hAnsi="宋体" w:cs="Times New Roman"/>
          <w:szCs w:val="20"/>
        </w:rPr>
        <w:t xml:space="preserve">7.1 </w:t>
      </w:r>
      <w:r w:rsidRPr="00643A1C">
        <w:rPr>
          <w:rFonts w:hAnsi="宋体" w:cs="Times New Roman" w:hint="eastAsia"/>
          <w:szCs w:val="20"/>
        </w:rPr>
        <w:t>质量保证措施</w:t>
      </w:r>
      <w:bookmarkEnd w:id="52"/>
    </w:p>
    <w:p w:rsidR="00EF2981" w:rsidRDefault="009E2E44">
      <w:pPr>
        <w:ind w:firstLine="560"/>
      </w:pPr>
      <w:r>
        <w:rPr>
          <w:rFonts w:hint="eastAsia"/>
        </w:rPr>
        <w:t>7</w:t>
      </w:r>
      <w:r>
        <w:t xml:space="preserve">.1.1 </w:t>
      </w:r>
      <w:r>
        <w:rPr>
          <w:rFonts w:hint="eastAsia"/>
        </w:rPr>
        <w:t>常见质量问题控制措施</w:t>
      </w:r>
    </w:p>
    <w:tbl>
      <w:tblPr>
        <w:tblW w:w="90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6"/>
        <w:gridCol w:w="1062"/>
        <w:gridCol w:w="2172"/>
        <w:gridCol w:w="5061"/>
      </w:tblGrid>
      <w:tr w:rsidR="00360376" w:rsidRPr="00360376" w:rsidTr="005736EE">
        <w:trPr>
          <w:trHeight w:val="397"/>
          <w:jc w:val="center"/>
        </w:trPr>
        <w:tc>
          <w:tcPr>
            <w:tcW w:w="776" w:type="dxa"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常见问题</w:t>
            </w:r>
          </w:p>
        </w:tc>
        <w:tc>
          <w:tcPr>
            <w:tcW w:w="2172" w:type="dxa"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原因</w:t>
            </w:r>
          </w:p>
        </w:tc>
        <w:tc>
          <w:tcPr>
            <w:tcW w:w="5061" w:type="dxa"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防治措施</w:t>
            </w:r>
          </w:p>
        </w:tc>
      </w:tr>
      <w:tr w:rsidR="00360376" w:rsidRPr="00360376" w:rsidTr="00202BF2">
        <w:trPr>
          <w:trHeight w:val="397"/>
          <w:jc w:val="center"/>
        </w:trPr>
        <w:tc>
          <w:tcPr>
            <w:tcW w:w="776" w:type="dxa"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1062" w:type="dxa"/>
            <w:vMerge w:val="restart"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空鼓裂缝</w:t>
            </w:r>
          </w:p>
        </w:tc>
        <w:tc>
          <w:tcPr>
            <w:tcW w:w="2172" w:type="dxa"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rPr>
                <w:rFonts w:hAnsi="宋体" w:cs="宋体"/>
                <w:kern w:val="0"/>
                <w:sz w:val="21"/>
                <w:szCs w:val="21"/>
              </w:rPr>
            </w:pPr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配制砂浆和原材料质量不符合要求</w:t>
            </w:r>
          </w:p>
        </w:tc>
        <w:tc>
          <w:tcPr>
            <w:tcW w:w="5061" w:type="dxa"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严格把控原材料进场验收，保证进场材料合格</w:t>
            </w:r>
          </w:p>
        </w:tc>
      </w:tr>
      <w:tr w:rsidR="00360376" w:rsidRPr="00360376" w:rsidTr="000B43CC">
        <w:trPr>
          <w:trHeight w:val="397"/>
          <w:jc w:val="center"/>
        </w:trPr>
        <w:tc>
          <w:tcPr>
            <w:tcW w:w="776" w:type="dxa"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1062" w:type="dxa"/>
            <w:vMerge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</w:p>
        </w:tc>
        <w:tc>
          <w:tcPr>
            <w:tcW w:w="2172" w:type="dxa"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rPr>
                <w:rFonts w:hAnsi="宋体" w:cs="宋体"/>
                <w:kern w:val="0"/>
                <w:sz w:val="21"/>
                <w:szCs w:val="21"/>
              </w:rPr>
            </w:pPr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基层清理不干净或处理不当；墙面浇水不透，抹灰后砂浆中的水分很快被基层吸收，影响黏结力</w:t>
            </w:r>
          </w:p>
        </w:tc>
        <w:tc>
          <w:tcPr>
            <w:tcW w:w="5061" w:type="dxa"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施工前必须认真清理抹灰基层，保证基层清洁；提前浇水，使水渗入砖墙里面</w:t>
            </w:r>
          </w:p>
        </w:tc>
      </w:tr>
      <w:tr w:rsidR="00360376" w:rsidRPr="00360376" w:rsidTr="00900C60">
        <w:trPr>
          <w:trHeight w:val="397"/>
          <w:jc w:val="center"/>
        </w:trPr>
        <w:tc>
          <w:tcPr>
            <w:tcW w:w="776" w:type="dxa"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1062" w:type="dxa"/>
            <w:vMerge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</w:p>
        </w:tc>
        <w:tc>
          <w:tcPr>
            <w:tcW w:w="2172" w:type="dxa"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rPr>
                <w:rFonts w:hAnsi="宋体" w:cs="宋体"/>
                <w:kern w:val="0"/>
                <w:sz w:val="21"/>
                <w:szCs w:val="21"/>
              </w:rPr>
            </w:pPr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门窗两边塞灰不密实</w:t>
            </w:r>
          </w:p>
        </w:tc>
        <w:tc>
          <w:tcPr>
            <w:tcW w:w="5061" w:type="dxa"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proofErr w:type="gramStart"/>
            <w:r w:rsidRPr="00360376">
              <w:rPr>
                <w:rFonts w:hAnsi="宋体" w:hint="eastAsia"/>
                <w:kern w:val="0"/>
                <w:sz w:val="21"/>
                <w:szCs w:val="21"/>
              </w:rPr>
              <w:t>严控门</w:t>
            </w:r>
            <w:proofErr w:type="gramEnd"/>
            <w:r w:rsidRPr="00360376">
              <w:rPr>
                <w:rFonts w:hAnsi="宋体" w:hint="eastAsia"/>
                <w:kern w:val="0"/>
                <w:sz w:val="21"/>
                <w:szCs w:val="21"/>
              </w:rPr>
              <w:t>窗框塞缝工序，保证塞缝密实，设专人负责</w:t>
            </w:r>
          </w:p>
        </w:tc>
      </w:tr>
      <w:tr w:rsidR="00360376" w:rsidRPr="00360376" w:rsidTr="00AE71A2">
        <w:trPr>
          <w:trHeight w:val="397"/>
          <w:jc w:val="center"/>
        </w:trPr>
        <w:tc>
          <w:tcPr>
            <w:tcW w:w="776" w:type="dxa"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1062" w:type="dxa"/>
            <w:vMerge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</w:p>
        </w:tc>
        <w:tc>
          <w:tcPr>
            <w:tcW w:w="2172" w:type="dxa"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rPr>
                <w:rFonts w:hAnsi="宋体" w:cs="宋体"/>
                <w:kern w:val="0"/>
                <w:sz w:val="21"/>
                <w:szCs w:val="21"/>
              </w:rPr>
            </w:pPr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基层偏差较大，一次抹灰过厚，干缩产生裂缝</w:t>
            </w:r>
          </w:p>
        </w:tc>
        <w:tc>
          <w:tcPr>
            <w:tcW w:w="5061" w:type="dxa"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应分层衬平，每层厚度为5mm。抹抹底层灰后，应避免过分扰动，使砂浆与基层滑动，产生开裂空鼓</w:t>
            </w:r>
          </w:p>
        </w:tc>
      </w:tr>
      <w:tr w:rsidR="00360376" w:rsidRPr="00360376" w:rsidTr="00956298">
        <w:trPr>
          <w:trHeight w:val="397"/>
          <w:jc w:val="center"/>
        </w:trPr>
        <w:tc>
          <w:tcPr>
            <w:tcW w:w="776" w:type="dxa"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5</w:t>
            </w:r>
          </w:p>
        </w:tc>
        <w:tc>
          <w:tcPr>
            <w:tcW w:w="1062" w:type="dxa"/>
            <w:vMerge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</w:p>
        </w:tc>
        <w:tc>
          <w:tcPr>
            <w:tcW w:w="2172" w:type="dxa"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rPr>
                <w:rFonts w:hAnsi="宋体" w:cs="宋体"/>
                <w:kern w:val="0"/>
                <w:sz w:val="21"/>
                <w:szCs w:val="21"/>
              </w:rPr>
            </w:pPr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不同材质处产生干缩裂缝</w:t>
            </w:r>
          </w:p>
        </w:tc>
        <w:tc>
          <w:tcPr>
            <w:tcW w:w="5061" w:type="dxa"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砌体完成后14d</w:t>
            </w:r>
            <w:proofErr w:type="gramStart"/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进行</w:t>
            </w:r>
            <w:r w:rsidRPr="00360376"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斜砌压顶</w:t>
            </w:r>
            <w:proofErr w:type="gramEnd"/>
            <w:r w:rsidRPr="00360376"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（高精砌块发泡塞缝）</w:t>
            </w:r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，不得提前；不同材质处必须加设钢丝网或者耐碱玻纤网格布进行加强保护</w:t>
            </w:r>
          </w:p>
        </w:tc>
      </w:tr>
      <w:tr w:rsidR="00360376" w:rsidRPr="00360376" w:rsidTr="009B23F1">
        <w:trPr>
          <w:trHeight w:val="397"/>
          <w:jc w:val="center"/>
        </w:trPr>
        <w:tc>
          <w:tcPr>
            <w:tcW w:w="776" w:type="dxa"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6</w:t>
            </w:r>
          </w:p>
        </w:tc>
        <w:tc>
          <w:tcPr>
            <w:tcW w:w="1062" w:type="dxa"/>
            <w:vMerge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</w:p>
        </w:tc>
        <w:tc>
          <w:tcPr>
            <w:tcW w:w="2172" w:type="dxa"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rPr>
                <w:rFonts w:hAnsi="宋体" w:cs="宋体"/>
                <w:kern w:val="0"/>
                <w:sz w:val="21"/>
                <w:szCs w:val="21"/>
              </w:rPr>
            </w:pPr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砌体墙面暗埋管开槽</w:t>
            </w:r>
          </w:p>
        </w:tc>
        <w:tc>
          <w:tcPr>
            <w:tcW w:w="5061" w:type="dxa"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采用预留、预埋或机械开槽和开洞，严禁人工打凿；墙槽用水泥砂浆填补密实，且与砌体墙平；小型空心砌块墙体的竖向管线应随墙体砌筑埋设在孔洞内，并在安装完后用水泥砂浆或细石混凝土灌实，如采用开槽工艺，线槽部位必须用细石混凝土灌注密实，在外侧挂</w:t>
            </w:r>
            <w:proofErr w:type="gramStart"/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1</w:t>
            </w:r>
            <w:r w:rsidRPr="00360376">
              <w:rPr>
                <w:rFonts w:hAnsi="宋体" w:cs="宋体"/>
                <w:kern w:val="0"/>
                <w:sz w:val="21"/>
                <w:szCs w:val="21"/>
              </w:rPr>
              <w:t>0</w:t>
            </w:r>
            <w:r w:rsidR="0021752B">
              <w:rPr>
                <w:rFonts w:hAnsi="宋体" w:cs="宋体" w:hint="eastAsia"/>
                <w:kern w:val="0"/>
                <w:sz w:val="21"/>
                <w:szCs w:val="21"/>
              </w:rPr>
              <w:t>×</w:t>
            </w:r>
            <w:r w:rsidRPr="00360376">
              <w:rPr>
                <w:rFonts w:hAnsi="宋体" w:cs="宋体"/>
                <w:kern w:val="0"/>
                <w:sz w:val="21"/>
                <w:szCs w:val="21"/>
              </w:rPr>
              <w:t>10</w:t>
            </w:r>
            <w:r w:rsidR="0021752B">
              <w:rPr>
                <w:rFonts w:hAnsi="宋体" w:cs="宋体" w:hint="eastAsia"/>
                <w:kern w:val="0"/>
                <w:sz w:val="21"/>
                <w:szCs w:val="21"/>
              </w:rPr>
              <w:t>×</w:t>
            </w:r>
            <w:proofErr w:type="gramEnd"/>
            <w:r w:rsidRPr="00360376">
              <w:rPr>
                <w:rFonts w:hAnsi="宋体" w:cs="宋体"/>
                <w:kern w:val="0"/>
                <w:sz w:val="21"/>
                <w:szCs w:val="21"/>
              </w:rPr>
              <w:t>0.7</w:t>
            </w:r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mm距槽边1</w:t>
            </w:r>
            <w:r w:rsidRPr="00360376">
              <w:rPr>
                <w:rFonts w:hAnsi="宋体" w:cs="宋体"/>
                <w:kern w:val="0"/>
                <w:sz w:val="21"/>
                <w:szCs w:val="21"/>
              </w:rPr>
              <w:t>00</w:t>
            </w:r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mm钢丝网</w:t>
            </w:r>
          </w:p>
        </w:tc>
      </w:tr>
      <w:tr w:rsidR="00360376" w:rsidRPr="00360376" w:rsidTr="00181501">
        <w:trPr>
          <w:trHeight w:val="397"/>
          <w:jc w:val="center"/>
        </w:trPr>
        <w:tc>
          <w:tcPr>
            <w:tcW w:w="776" w:type="dxa"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7</w:t>
            </w:r>
          </w:p>
        </w:tc>
        <w:tc>
          <w:tcPr>
            <w:tcW w:w="1062" w:type="dxa"/>
            <w:vMerge w:val="restart"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抹灰面层起泡、</w:t>
            </w:r>
            <w:proofErr w:type="gramStart"/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有抹纹</w:t>
            </w:r>
            <w:proofErr w:type="gramEnd"/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、爆灰、开花</w:t>
            </w:r>
          </w:p>
        </w:tc>
        <w:tc>
          <w:tcPr>
            <w:tcW w:w="2172" w:type="dxa"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rPr>
                <w:rFonts w:hAnsi="宋体" w:cs="宋体"/>
                <w:kern w:val="0"/>
                <w:sz w:val="21"/>
                <w:szCs w:val="21"/>
              </w:rPr>
            </w:pPr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灰膏中存在未熟化的颗粒</w:t>
            </w:r>
          </w:p>
        </w:tc>
        <w:tc>
          <w:tcPr>
            <w:tcW w:w="5061" w:type="dxa"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rPr>
                <w:rFonts w:hAnsi="宋体" w:cs="宋体"/>
                <w:kern w:val="0"/>
                <w:sz w:val="21"/>
                <w:szCs w:val="21"/>
              </w:rPr>
            </w:pPr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严格把控原材料进场验收，保证进场材料合格；现场拌和时注意拌合物中结块，及时清理，并保证搅拌充分</w:t>
            </w:r>
          </w:p>
        </w:tc>
      </w:tr>
      <w:tr w:rsidR="00360376" w:rsidRPr="00360376" w:rsidTr="00577D80">
        <w:trPr>
          <w:trHeight w:val="397"/>
          <w:jc w:val="center"/>
        </w:trPr>
        <w:tc>
          <w:tcPr>
            <w:tcW w:w="776" w:type="dxa"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8</w:t>
            </w:r>
          </w:p>
        </w:tc>
        <w:tc>
          <w:tcPr>
            <w:tcW w:w="1062" w:type="dxa"/>
            <w:vMerge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</w:p>
        </w:tc>
        <w:tc>
          <w:tcPr>
            <w:tcW w:w="2172" w:type="dxa"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rPr>
                <w:rFonts w:hAnsi="宋体" w:cs="宋体"/>
                <w:kern w:val="0"/>
                <w:sz w:val="21"/>
                <w:szCs w:val="21"/>
              </w:rPr>
            </w:pPr>
            <w:proofErr w:type="gramStart"/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抹完罩面</w:t>
            </w:r>
            <w:proofErr w:type="gramEnd"/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灰后，压光跟得太紧，灰浆没有收水</w:t>
            </w:r>
          </w:p>
        </w:tc>
        <w:tc>
          <w:tcPr>
            <w:tcW w:w="5061" w:type="dxa"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rPr>
                <w:rFonts w:hAnsi="宋体" w:cs="宋体"/>
                <w:kern w:val="0"/>
                <w:sz w:val="21"/>
                <w:szCs w:val="21"/>
              </w:rPr>
            </w:pPr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严格控制压光时间，保证多余的水气化后能够排出</w:t>
            </w:r>
          </w:p>
        </w:tc>
      </w:tr>
      <w:tr w:rsidR="00360376" w:rsidRPr="00360376" w:rsidTr="00BB46E0">
        <w:trPr>
          <w:trHeight w:val="397"/>
          <w:jc w:val="center"/>
        </w:trPr>
        <w:tc>
          <w:tcPr>
            <w:tcW w:w="776" w:type="dxa"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9</w:t>
            </w:r>
          </w:p>
        </w:tc>
        <w:tc>
          <w:tcPr>
            <w:tcW w:w="1062" w:type="dxa"/>
            <w:vMerge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</w:p>
        </w:tc>
        <w:tc>
          <w:tcPr>
            <w:tcW w:w="2172" w:type="dxa"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rPr>
                <w:rFonts w:hAnsi="宋体" w:cs="宋体"/>
                <w:kern w:val="0"/>
                <w:sz w:val="21"/>
                <w:szCs w:val="21"/>
              </w:rPr>
            </w:pPr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抹灰面不平，阴阳角不垂直、不方正、不牢固</w:t>
            </w:r>
          </w:p>
        </w:tc>
        <w:tc>
          <w:tcPr>
            <w:tcW w:w="5061" w:type="dxa"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rPr>
                <w:rFonts w:hAnsi="宋体" w:cs="宋体"/>
                <w:kern w:val="0"/>
                <w:sz w:val="21"/>
                <w:szCs w:val="21"/>
              </w:rPr>
            </w:pPr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抹灰前应认真挂线，做好灰饼，阴阳角处亦要贴灰饼、顺杠、找规矩，条件允许时可加设阳</w:t>
            </w:r>
            <w:proofErr w:type="gramStart"/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角条保证</w:t>
            </w:r>
            <w:proofErr w:type="gramEnd"/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垂直</w:t>
            </w:r>
          </w:p>
        </w:tc>
      </w:tr>
      <w:tr w:rsidR="00360376" w:rsidRPr="00360376" w:rsidTr="00247CF2">
        <w:trPr>
          <w:trHeight w:val="397"/>
          <w:jc w:val="center"/>
        </w:trPr>
        <w:tc>
          <w:tcPr>
            <w:tcW w:w="776" w:type="dxa"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10</w:t>
            </w:r>
          </w:p>
        </w:tc>
        <w:tc>
          <w:tcPr>
            <w:tcW w:w="1062" w:type="dxa"/>
            <w:vMerge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</w:p>
        </w:tc>
        <w:tc>
          <w:tcPr>
            <w:tcW w:w="2172" w:type="dxa"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rPr>
                <w:rFonts w:hAnsi="宋体" w:cs="宋体"/>
                <w:kern w:val="0"/>
                <w:sz w:val="21"/>
                <w:szCs w:val="21"/>
              </w:rPr>
            </w:pPr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接顶、接地阴角处不顺直</w:t>
            </w:r>
          </w:p>
        </w:tc>
        <w:tc>
          <w:tcPr>
            <w:tcW w:w="5061" w:type="dxa"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rPr>
                <w:rFonts w:hAnsi="宋体" w:cs="宋体"/>
                <w:kern w:val="0"/>
                <w:sz w:val="21"/>
                <w:szCs w:val="21"/>
              </w:rPr>
            </w:pPr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抹灰时没有横竖刮杠，为保证阴角的顺直，必须用横杠检查底灰，是否平整，修整后方可罩面</w:t>
            </w:r>
          </w:p>
        </w:tc>
      </w:tr>
      <w:tr w:rsidR="00360376" w:rsidRPr="00360376" w:rsidTr="006563A2">
        <w:trPr>
          <w:trHeight w:val="397"/>
          <w:jc w:val="center"/>
        </w:trPr>
        <w:tc>
          <w:tcPr>
            <w:tcW w:w="776" w:type="dxa"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11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抹灰表面不平、阴阳角不垂直、不方正</w:t>
            </w:r>
          </w:p>
        </w:tc>
        <w:tc>
          <w:tcPr>
            <w:tcW w:w="2172" w:type="dxa"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rPr>
                <w:rFonts w:hAnsi="宋体" w:cs="宋体"/>
                <w:kern w:val="0"/>
                <w:sz w:val="21"/>
                <w:szCs w:val="21"/>
              </w:rPr>
            </w:pPr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主要是抹灰前挂线、作灰饼、冲筋不认真，冲</w:t>
            </w:r>
            <w:proofErr w:type="gramStart"/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筋时间</w:t>
            </w:r>
            <w:proofErr w:type="gramEnd"/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过短或过长造成收缩两不同，出现高低不平，阴阳角不顺直、不方正。</w:t>
            </w:r>
          </w:p>
        </w:tc>
        <w:tc>
          <w:tcPr>
            <w:tcW w:w="5061" w:type="dxa"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rPr>
                <w:rFonts w:hAnsi="宋体" w:cs="宋体"/>
                <w:kern w:val="0"/>
                <w:sz w:val="21"/>
                <w:szCs w:val="21"/>
              </w:rPr>
            </w:pPr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作灰饼、冲筋不认真，冲</w:t>
            </w:r>
            <w:proofErr w:type="gramStart"/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筋时间</w:t>
            </w:r>
            <w:proofErr w:type="gramEnd"/>
            <w:r w:rsidRPr="00360376">
              <w:rPr>
                <w:rFonts w:hAnsi="宋体" w:cs="宋体" w:hint="eastAsia"/>
                <w:kern w:val="0"/>
                <w:sz w:val="21"/>
                <w:szCs w:val="21"/>
              </w:rPr>
              <w:t>过短或过长造成收缩两不同，出现高低不平，阴阳角不顺直、不方正。</w:t>
            </w:r>
          </w:p>
        </w:tc>
      </w:tr>
      <w:tr w:rsidR="00360376" w:rsidRPr="00360376" w:rsidTr="00D52E43">
        <w:trPr>
          <w:trHeight w:val="397"/>
          <w:jc w:val="center"/>
        </w:trPr>
        <w:tc>
          <w:tcPr>
            <w:tcW w:w="776" w:type="dxa"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jc w:val="center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 w:rsidRPr="00360376"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lastRenderedPageBreak/>
              <w:t>12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 w:rsidRPr="00360376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...</w:t>
            </w:r>
          </w:p>
        </w:tc>
        <w:tc>
          <w:tcPr>
            <w:tcW w:w="2172" w:type="dxa"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 w:rsidRPr="00360376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...</w:t>
            </w:r>
          </w:p>
        </w:tc>
        <w:tc>
          <w:tcPr>
            <w:tcW w:w="5061" w:type="dxa"/>
            <w:shd w:val="clear" w:color="auto" w:fill="auto"/>
            <w:vAlign w:val="center"/>
          </w:tcPr>
          <w:p w:rsidR="00360376" w:rsidRPr="00360376" w:rsidRDefault="00360376">
            <w:pPr>
              <w:spacing w:line="320" w:lineRule="exact"/>
              <w:ind w:firstLineChars="0" w:firstLine="0"/>
              <w:rPr>
                <w:rFonts w:hAnsi="宋体" w:cs="宋体"/>
                <w:kern w:val="0"/>
                <w:sz w:val="21"/>
                <w:szCs w:val="21"/>
              </w:rPr>
            </w:pPr>
            <w:r w:rsidRPr="00360376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...</w:t>
            </w:r>
          </w:p>
        </w:tc>
      </w:tr>
    </w:tbl>
    <w:p w:rsidR="00EF2981" w:rsidRDefault="009E2E44">
      <w:pPr>
        <w:ind w:firstLine="560"/>
      </w:pPr>
      <w:r>
        <w:rPr>
          <w:rFonts w:hint="eastAsia"/>
        </w:rPr>
        <w:t>7</w:t>
      </w:r>
      <w:r>
        <w:t xml:space="preserve">.1.2 </w:t>
      </w:r>
      <w:r>
        <w:rPr>
          <w:rFonts w:hint="eastAsia"/>
        </w:rPr>
        <w:t>成品保护措施</w:t>
      </w:r>
    </w:p>
    <w:tbl>
      <w:tblPr>
        <w:tblW w:w="90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2"/>
        <w:gridCol w:w="8179"/>
      </w:tblGrid>
      <w:tr w:rsidR="00360376" w:rsidTr="00E66C3E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360376" w:rsidRDefault="00360376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360376" w:rsidRDefault="00360376">
            <w:pPr>
              <w:spacing w:line="320" w:lineRule="exact"/>
              <w:ind w:firstLineChars="0" w:firstLine="0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保护措施</w:t>
            </w:r>
          </w:p>
        </w:tc>
      </w:tr>
      <w:tr w:rsidR="00360376" w:rsidTr="003F0EC6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360376" w:rsidRDefault="00360376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360376" w:rsidRPr="0021752B" w:rsidRDefault="00360376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对已完成的抹灰工程应采取隔离、封闭或看护措施加以保护，防止受人、风、雨等侵扰。</w:t>
            </w:r>
          </w:p>
        </w:tc>
      </w:tr>
      <w:tr w:rsidR="00360376" w:rsidTr="00A5584D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360376" w:rsidRDefault="00360376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360376" w:rsidRPr="0021752B" w:rsidRDefault="00360376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抹灰前应将门窗用进行保护，</w:t>
            </w:r>
            <w:proofErr w:type="gramStart"/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抹完灰后</w:t>
            </w:r>
            <w:proofErr w:type="gramEnd"/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对已完工的墙面及门窗口加以清洁保护，如有损坏要及时修补确保完整直至竣工交验。</w:t>
            </w:r>
          </w:p>
        </w:tc>
      </w:tr>
      <w:tr w:rsidR="00360376" w:rsidTr="00A94A93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360376" w:rsidRDefault="00360376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360376" w:rsidRPr="0021752B" w:rsidRDefault="00360376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在施工过程中，搬运材料、机具以及使用手推车时，要特别小心，防止碰、撞、</w:t>
            </w:r>
            <w:proofErr w:type="gramStart"/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磕划墙面</w:t>
            </w:r>
            <w:proofErr w:type="gramEnd"/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、门、窗口等。后期施工操作人员严禁踩门窗口、窗台，以防损坏棱角。</w:t>
            </w:r>
          </w:p>
        </w:tc>
      </w:tr>
      <w:tr w:rsidR="00360376" w:rsidTr="00AB6CD8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360376" w:rsidRDefault="00360376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360376" w:rsidRPr="0021752B" w:rsidRDefault="00360376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抹灰时对预埋件、线槽、盒、通风篦子、预留孔洞应采取保护措施，以免施工时灰浆漏入堵塞。</w:t>
            </w:r>
          </w:p>
        </w:tc>
      </w:tr>
      <w:tr w:rsidR="00360376" w:rsidTr="00960023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360376" w:rsidRDefault="00360376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5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360376" w:rsidRPr="0021752B" w:rsidRDefault="00360376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拆除脚手架、跳板、</w:t>
            </w:r>
            <w:proofErr w:type="gramStart"/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高马凳时要</w:t>
            </w:r>
            <w:proofErr w:type="gramEnd"/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加倍小心，轻拿轻放，集中堆放整齐，以免撞坏门、窗口、墙面或棱角等</w:t>
            </w:r>
          </w:p>
        </w:tc>
      </w:tr>
      <w:tr w:rsidR="00360376" w:rsidTr="009D3196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360376" w:rsidRDefault="00360376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6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360376" w:rsidRPr="0021752B" w:rsidRDefault="00360376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抹灰层在凝结前，应防止快干、水冲、撞击和振动；凝结后，应采取措施防止玷污和损坏。</w:t>
            </w:r>
          </w:p>
        </w:tc>
      </w:tr>
      <w:tr w:rsidR="00360376" w:rsidTr="009318AF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360376" w:rsidRDefault="00360376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7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360376" w:rsidRPr="0021752B" w:rsidRDefault="00360376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施工时不得在楼地面上和休息平台上拌合砂浆，对休息平台、地面和楼梯踏步要采取保护措施，以免搬运材料或运输过程中造成损坏。</w:t>
            </w:r>
          </w:p>
        </w:tc>
      </w:tr>
      <w:tr w:rsidR="00360376" w:rsidTr="00A9105A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360376" w:rsidRDefault="00360376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8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360376" w:rsidRDefault="00360376">
            <w:pPr>
              <w:spacing w:line="320" w:lineRule="exact"/>
              <w:ind w:firstLineChars="0" w:firstLine="0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……</w:t>
            </w:r>
          </w:p>
        </w:tc>
      </w:tr>
    </w:tbl>
    <w:p w:rsidR="00EF2981" w:rsidRPr="00643A1C" w:rsidRDefault="009E2E44" w:rsidP="00643A1C">
      <w:pPr>
        <w:keepLines/>
        <w:adjustRightInd w:val="0"/>
        <w:snapToGrid w:val="0"/>
        <w:ind w:firstLineChars="0" w:firstLine="0"/>
        <w:jc w:val="left"/>
        <w:outlineLvl w:val="1"/>
        <w:rPr>
          <w:rFonts w:hAnsi="宋体" w:cs="Times New Roman"/>
          <w:szCs w:val="20"/>
        </w:rPr>
      </w:pPr>
      <w:bookmarkStart w:id="53" w:name="_Toc3382143"/>
      <w:r w:rsidRPr="00643A1C">
        <w:rPr>
          <w:rFonts w:hAnsi="宋体" w:cs="Times New Roman"/>
          <w:szCs w:val="20"/>
        </w:rPr>
        <w:t xml:space="preserve">7.2 </w:t>
      </w:r>
      <w:r w:rsidRPr="00643A1C">
        <w:rPr>
          <w:rFonts w:hAnsi="宋体" w:cs="Times New Roman" w:hint="eastAsia"/>
          <w:szCs w:val="20"/>
        </w:rPr>
        <w:t>安全文明施工保证措施</w:t>
      </w:r>
      <w:bookmarkEnd w:id="53"/>
    </w:p>
    <w:tbl>
      <w:tblPr>
        <w:tblW w:w="90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2"/>
        <w:gridCol w:w="8179"/>
      </w:tblGrid>
      <w:tr w:rsidR="00EF2981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安全文明施工保证措施</w:t>
            </w:r>
          </w:p>
        </w:tc>
      </w:tr>
      <w:tr w:rsidR="00EF2981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EF2981" w:rsidRPr="0021752B" w:rsidRDefault="009E2E44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项目经理始终要贯彻“以人为本，坚持安全发展，坚持安全第一、预防为主、综合治理”的安全生产工作方针。</w:t>
            </w:r>
          </w:p>
        </w:tc>
      </w:tr>
      <w:tr w:rsidR="00EF2981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EF2981" w:rsidRPr="0021752B" w:rsidRDefault="009E2E44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 w:rsidRPr="0021752B">
              <w:rPr>
                <w:rFonts w:hAnsi="宋体"/>
                <w:color w:val="FF0000"/>
                <w:kern w:val="0"/>
                <w:sz w:val="21"/>
                <w:szCs w:val="21"/>
              </w:rPr>
              <w:t>安全生产管理，要针对装修阶段的特点，关键是立体交叉作业的工作安排和安全防护，定期检查，认真整改，杜绝死亡事故，轻伤事故控制在零以内</w:t>
            </w: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。</w:t>
            </w:r>
          </w:p>
        </w:tc>
      </w:tr>
      <w:tr w:rsidR="00EF2981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EF2981" w:rsidRPr="0021752B" w:rsidRDefault="009E2E44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 w:rsidRPr="0021752B">
              <w:rPr>
                <w:rFonts w:hAnsi="宋体"/>
                <w:color w:val="FF0000"/>
                <w:kern w:val="0"/>
                <w:sz w:val="21"/>
                <w:szCs w:val="21"/>
              </w:rPr>
              <w:t>装修期间作业面增多，人员增多</w:t>
            </w: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，</w:t>
            </w:r>
            <w:r w:rsidRPr="0021752B">
              <w:rPr>
                <w:rFonts w:hAnsi="宋体"/>
                <w:color w:val="FF0000"/>
                <w:kern w:val="0"/>
                <w:sz w:val="21"/>
                <w:szCs w:val="21"/>
              </w:rPr>
              <w:t>各级施工主要负责人签订安全生产责任状；工长再与分包队伍签订安全生产责任状。使安全生产工作责任到人，落实到人，层层负责</w:t>
            </w: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。</w:t>
            </w:r>
          </w:p>
        </w:tc>
      </w:tr>
      <w:tr w:rsidR="00EF2981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EF2981" w:rsidRPr="0021752B" w:rsidRDefault="009E2E44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在组织施工中，现场安全员实行“巡检制度”和“值班制度”即只要工程施工不停工，就必须保证有安全员、各级管理人员领导在现场值班，不得擅自离岗，以防事故发生。</w:t>
            </w:r>
          </w:p>
        </w:tc>
      </w:tr>
      <w:tr w:rsidR="00EF2981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5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EF2981" w:rsidRPr="0021752B" w:rsidRDefault="009E2E44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  <w:lang w:val="zh-CN"/>
              </w:rPr>
            </w:pP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严格执行安全生产检查制度，由项目经理每半月组织一次由安全生产负责人参加的联合检查，主要针对现场文明施工的全部内容进行检查，并根据检查结果情况按“施工现场检查记录表”评比打分。对检查中所发现的事故的隐患问题和违章现象，</w:t>
            </w:r>
            <w:proofErr w:type="gramStart"/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向存在</w:t>
            </w:r>
            <w:proofErr w:type="gramEnd"/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隐患的单位开出“隐患问题通知单”。</w:t>
            </w:r>
          </w:p>
        </w:tc>
      </w:tr>
      <w:tr w:rsidR="00EF2981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6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EF2981" w:rsidRPr="0021752B" w:rsidRDefault="009E2E44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  <w:lang w:val="zh-CN"/>
              </w:rPr>
            </w:pP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机械设备、临时设施和各类脚手架等防护设施，在安装完成后应</w:t>
            </w:r>
            <w:proofErr w:type="gramStart"/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请项目部安全</w:t>
            </w:r>
            <w:proofErr w:type="gramEnd"/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负责人和项目部等相关部门验收合格后</w:t>
            </w:r>
            <w:proofErr w:type="gramStart"/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且签</w:t>
            </w:r>
            <w:proofErr w:type="gramEnd"/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署验收单，方可使用。</w:t>
            </w:r>
          </w:p>
        </w:tc>
      </w:tr>
      <w:tr w:rsidR="00EF2981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7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EF2981" w:rsidRPr="0021752B" w:rsidRDefault="009E2E44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  <w:lang w:val="zh-CN"/>
              </w:rPr>
            </w:pP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石膏砂浆抹灰施工前应对作业人员进行安全技术交底</w:t>
            </w:r>
          </w:p>
        </w:tc>
      </w:tr>
      <w:tr w:rsidR="00EF2981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8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EF2981" w:rsidRPr="0021752B" w:rsidRDefault="009E2E44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  <w:lang w:val="zh-CN"/>
              </w:rPr>
            </w:pP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非作业人员严禁进入施工现场，作业人员必须佩戴好安全帽，系好帽带</w:t>
            </w:r>
          </w:p>
        </w:tc>
      </w:tr>
      <w:tr w:rsidR="00EF2981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9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EF2981" w:rsidRPr="0021752B" w:rsidRDefault="009E2E44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  <w:lang w:val="zh-CN"/>
              </w:rPr>
            </w:pP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室内手推车拐弯时，注意</w:t>
            </w:r>
            <w:proofErr w:type="gramStart"/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车把挤手</w:t>
            </w:r>
            <w:proofErr w:type="gramEnd"/>
          </w:p>
        </w:tc>
      </w:tr>
      <w:tr w:rsidR="00EF2981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10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EF2981" w:rsidRPr="0021752B" w:rsidRDefault="009E2E44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  <w:lang w:val="zh-CN"/>
              </w:rPr>
            </w:pP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现场配电采用三级配电，逐级漏电保护方式；电闸</w:t>
            </w:r>
            <w:proofErr w:type="gramStart"/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箱统一</w:t>
            </w:r>
            <w:proofErr w:type="gramEnd"/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编号，电闸箱应装好漏电保护器，并</w:t>
            </w:r>
            <w:proofErr w:type="gramStart"/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设有护棚</w:t>
            </w:r>
            <w:proofErr w:type="gramEnd"/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的防砸措施。</w:t>
            </w:r>
          </w:p>
        </w:tc>
      </w:tr>
      <w:tr w:rsidR="00EF2981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11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EF2981" w:rsidRPr="0021752B" w:rsidRDefault="009E2E44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  <w:lang w:val="zh-CN"/>
              </w:rPr>
            </w:pP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现场所有材料进行覆盖；建筑垃圾及时清运，无法清运时要进行</w:t>
            </w:r>
            <w:proofErr w:type="gramStart"/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全面能</w:t>
            </w:r>
            <w:proofErr w:type="gramEnd"/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覆盖，防止扬尘。</w:t>
            </w:r>
          </w:p>
        </w:tc>
      </w:tr>
      <w:tr w:rsidR="00EF2981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lastRenderedPageBreak/>
              <w:t>12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EF2981" w:rsidRPr="0021752B" w:rsidRDefault="009E2E44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  <w:lang w:val="zh-CN"/>
              </w:rPr>
            </w:pP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石膏砂浆抹灰前，检查脚手架子、</w:t>
            </w:r>
            <w:proofErr w:type="gramStart"/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马凳和</w:t>
            </w:r>
            <w:proofErr w:type="gramEnd"/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跳板是否搭设牢固，高度是否满足操作者的要求，经鉴定合格后才能上架操作，凡不符合安全要求之处应及时修整。</w:t>
            </w:r>
          </w:p>
        </w:tc>
      </w:tr>
      <w:tr w:rsidR="00EF2981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13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EF2981" w:rsidRPr="0021752B" w:rsidRDefault="009E2E44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  <w:lang w:val="zh-CN"/>
              </w:rPr>
            </w:pP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在两层架子上操作时，应尽量避免在同一垂直线上工作；必须同时作业时，下层操作人员必须戴安全帽。</w:t>
            </w:r>
          </w:p>
        </w:tc>
      </w:tr>
      <w:tr w:rsidR="00EF2981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14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EF2981" w:rsidRPr="0021752B" w:rsidRDefault="009E2E44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  <w:lang w:val="zh-CN"/>
              </w:rPr>
            </w:pP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在抹灰时，应十分注意防止砂浆掉入眼中，以免伤害眼睛。</w:t>
            </w:r>
          </w:p>
        </w:tc>
      </w:tr>
      <w:tr w:rsidR="00EF2981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15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EF2981" w:rsidRPr="0021752B" w:rsidRDefault="009E2E44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  <w:lang w:val="zh-CN"/>
              </w:rPr>
            </w:pP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夜间施工使用临时移动照明灯，必须用安全电压，以防触电伤人。</w:t>
            </w:r>
          </w:p>
        </w:tc>
      </w:tr>
      <w:tr w:rsidR="00EF2981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16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EF2981" w:rsidRPr="0021752B" w:rsidRDefault="009E2E44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  <w:lang w:val="zh-CN"/>
              </w:rPr>
            </w:pP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施工现场严禁吸烟、追逐打闹、饮酒、醉酒作业等</w:t>
            </w:r>
          </w:p>
        </w:tc>
      </w:tr>
      <w:tr w:rsidR="00EF2981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17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EF2981" w:rsidRPr="0021752B" w:rsidRDefault="009E2E44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  <w:lang w:val="zh-CN"/>
              </w:rPr>
            </w:pP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楼层“四口”、“五临边”防护到位</w:t>
            </w:r>
          </w:p>
        </w:tc>
      </w:tr>
      <w:tr w:rsidR="00EF2981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18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EF2981" w:rsidRPr="0021752B" w:rsidRDefault="009E2E44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  <w:lang w:val="zh-CN"/>
              </w:rPr>
            </w:pP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砂浆运输时，必须等电梯停稳后方可打开电梯门</w:t>
            </w:r>
          </w:p>
        </w:tc>
      </w:tr>
      <w:tr w:rsidR="00EF2981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kern w:val="0"/>
                <w:sz w:val="21"/>
                <w:szCs w:val="21"/>
              </w:rPr>
              <w:t>19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EF2981" w:rsidRPr="0021752B" w:rsidRDefault="009E2E44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  <w:lang w:val="zh-CN"/>
              </w:rPr>
            </w:pP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由施工电梯司机开关楼层防护门，楼层防护门未锁</w:t>
            </w:r>
            <w:proofErr w:type="gramStart"/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好不得启动</w:t>
            </w:r>
            <w:proofErr w:type="gramEnd"/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施工电梯</w:t>
            </w:r>
          </w:p>
        </w:tc>
      </w:tr>
      <w:tr w:rsidR="00EF2981">
        <w:trPr>
          <w:trHeight w:val="397"/>
          <w:jc w:val="center"/>
        </w:trPr>
        <w:tc>
          <w:tcPr>
            <w:tcW w:w="892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20</w:t>
            </w:r>
          </w:p>
        </w:tc>
        <w:tc>
          <w:tcPr>
            <w:tcW w:w="8179" w:type="dxa"/>
            <w:shd w:val="clear" w:color="auto" w:fill="auto"/>
            <w:vAlign w:val="center"/>
          </w:tcPr>
          <w:p w:rsidR="00EF2981" w:rsidRPr="0021752B" w:rsidRDefault="009E2E44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...</w:t>
            </w:r>
          </w:p>
        </w:tc>
      </w:tr>
    </w:tbl>
    <w:p w:rsidR="00EF2981" w:rsidRPr="00643A1C" w:rsidRDefault="009E2E44" w:rsidP="00643A1C">
      <w:pPr>
        <w:keepLines/>
        <w:adjustRightInd w:val="0"/>
        <w:snapToGrid w:val="0"/>
        <w:ind w:firstLineChars="0" w:firstLine="0"/>
        <w:jc w:val="left"/>
        <w:outlineLvl w:val="1"/>
        <w:rPr>
          <w:rFonts w:hAnsi="宋体" w:cs="Times New Roman"/>
          <w:szCs w:val="20"/>
        </w:rPr>
      </w:pPr>
      <w:bookmarkStart w:id="54" w:name="_Toc3382144"/>
      <w:r w:rsidRPr="00643A1C">
        <w:rPr>
          <w:rFonts w:hAnsi="宋体" w:cs="Times New Roman"/>
          <w:szCs w:val="20"/>
        </w:rPr>
        <w:t xml:space="preserve">7.3 </w:t>
      </w:r>
      <w:r w:rsidRPr="00643A1C">
        <w:rPr>
          <w:rFonts w:hAnsi="宋体" w:cs="Times New Roman" w:hint="eastAsia"/>
          <w:szCs w:val="20"/>
        </w:rPr>
        <w:t>环境</w:t>
      </w:r>
      <w:r w:rsidR="00360376">
        <w:rPr>
          <w:rFonts w:hAnsi="宋体" w:cs="Times New Roman" w:hint="eastAsia"/>
          <w:szCs w:val="20"/>
        </w:rPr>
        <w:t>及</w:t>
      </w:r>
      <w:r w:rsidRPr="00643A1C">
        <w:rPr>
          <w:rFonts w:hAnsi="宋体" w:cs="Times New Roman" w:hint="eastAsia"/>
          <w:szCs w:val="20"/>
        </w:rPr>
        <w:t>职业健康管理保证措施</w:t>
      </w:r>
      <w:bookmarkEnd w:id="54"/>
    </w:p>
    <w:p w:rsidR="00EF2981" w:rsidRDefault="009E2E44">
      <w:pPr>
        <w:ind w:firstLine="560"/>
      </w:pPr>
      <w:r>
        <w:rPr>
          <w:rFonts w:hint="eastAsia"/>
        </w:rPr>
        <w:t>7.3.1环境保护措施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2"/>
        <w:gridCol w:w="8240"/>
      </w:tblGrid>
      <w:tr w:rsidR="00EF2981">
        <w:trPr>
          <w:trHeight w:val="397"/>
          <w:jc w:val="center"/>
        </w:trPr>
        <w:tc>
          <w:tcPr>
            <w:tcW w:w="832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8240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环境保护措施</w:t>
            </w:r>
          </w:p>
        </w:tc>
      </w:tr>
      <w:tr w:rsidR="00EF2981">
        <w:trPr>
          <w:trHeight w:val="397"/>
          <w:jc w:val="center"/>
        </w:trPr>
        <w:tc>
          <w:tcPr>
            <w:tcW w:w="832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8240" w:type="dxa"/>
            <w:shd w:val="clear" w:color="auto" w:fill="auto"/>
            <w:vAlign w:val="center"/>
          </w:tcPr>
          <w:p w:rsidR="00EF2981" w:rsidRPr="0021752B" w:rsidRDefault="009E2E44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  <w:lang w:val="zh-CN"/>
              </w:rPr>
            </w:pPr>
            <w:r w:rsidRPr="0021752B">
              <w:rPr>
                <w:rFonts w:hAnsi="宋体"/>
                <w:color w:val="FF0000"/>
                <w:kern w:val="0"/>
                <w:sz w:val="21"/>
                <w:szCs w:val="21"/>
                <w:lang w:val="zh-CN"/>
              </w:rPr>
              <w:t>建筑结构内的施工垃圾清运，采用搭设封闭式临时专用垃圾道运输，或采用容器倒运或袋装，严禁随意凌空抛撒</w:t>
            </w: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；</w:t>
            </w:r>
            <w:r w:rsidRPr="0021752B">
              <w:rPr>
                <w:rFonts w:hAnsi="宋体"/>
                <w:color w:val="FF0000"/>
                <w:kern w:val="0"/>
                <w:sz w:val="21"/>
                <w:szCs w:val="21"/>
                <w:lang w:val="zh-CN"/>
              </w:rPr>
              <w:t>施工垃圾应及时清运，并适量洒水，减少污染</w:t>
            </w: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；石膏砂浆、</w:t>
            </w:r>
            <w:r w:rsidRPr="0021752B">
              <w:rPr>
                <w:rFonts w:hAnsi="宋体"/>
                <w:color w:val="FF0000"/>
                <w:kern w:val="0"/>
                <w:sz w:val="21"/>
                <w:szCs w:val="21"/>
                <w:lang w:val="zh-CN"/>
              </w:rPr>
              <w:t>容易飞扬物及细颗粒散体材料，安排在库内存放应严密遮盖，运输要防止遗洒、飞扬，卸运时采取码放措施，减少污染</w:t>
            </w: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。</w:t>
            </w:r>
          </w:p>
        </w:tc>
      </w:tr>
      <w:tr w:rsidR="00EF2981">
        <w:trPr>
          <w:trHeight w:val="397"/>
          <w:jc w:val="center"/>
        </w:trPr>
        <w:tc>
          <w:tcPr>
            <w:tcW w:w="832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8240" w:type="dxa"/>
            <w:shd w:val="clear" w:color="auto" w:fill="auto"/>
            <w:vAlign w:val="center"/>
          </w:tcPr>
          <w:p w:rsidR="00EF2981" w:rsidRPr="0021752B" w:rsidRDefault="009E2E44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  <w:lang w:val="zh-CN"/>
              </w:rPr>
            </w:pP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施工现场设立专门废弃物临时贮存场地，废弃物应分类存放，对有可能造成二次污染的废弃物必须单独存放，并设置安全防范措施且有醒目标识。废弃物的运输确保</w:t>
            </w:r>
            <w:proofErr w:type="gramStart"/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不</w:t>
            </w:r>
            <w:proofErr w:type="gramEnd"/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遗撒、不混放，送到政府批准的单位或场所进行处理、清运。</w:t>
            </w:r>
          </w:p>
        </w:tc>
      </w:tr>
      <w:tr w:rsidR="00EF2981">
        <w:trPr>
          <w:trHeight w:val="397"/>
          <w:jc w:val="center"/>
        </w:trPr>
        <w:tc>
          <w:tcPr>
            <w:tcW w:w="832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8240" w:type="dxa"/>
            <w:shd w:val="clear" w:color="auto" w:fill="auto"/>
            <w:vAlign w:val="center"/>
          </w:tcPr>
          <w:p w:rsidR="00EF2981" w:rsidRPr="0021752B" w:rsidRDefault="009E2E44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  <w:lang w:val="zh-CN"/>
              </w:rPr>
            </w:pP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清理现场时，严禁将垃圾杂物从窗口、洞口、阳台等处采用抛撒运输方式，以防止造成粉尘污染。</w:t>
            </w:r>
          </w:p>
        </w:tc>
      </w:tr>
      <w:tr w:rsidR="00EF2981">
        <w:trPr>
          <w:trHeight w:val="397"/>
          <w:jc w:val="center"/>
        </w:trPr>
        <w:tc>
          <w:tcPr>
            <w:tcW w:w="832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8240" w:type="dxa"/>
            <w:shd w:val="clear" w:color="auto" w:fill="auto"/>
            <w:vAlign w:val="center"/>
          </w:tcPr>
          <w:p w:rsidR="00EF2981" w:rsidRPr="0021752B" w:rsidRDefault="009E2E44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  <w:lang w:val="zh-CN"/>
              </w:rPr>
            </w:pP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施工现场使用或维修机械时，应有防滴漏油措施，严禁将机油滴漏于地表，造成土壤污染。清修机械时，废弃的棉丝（布）等应集中回收，严禁随意丢弃或燃烧处理</w:t>
            </w:r>
          </w:p>
        </w:tc>
      </w:tr>
      <w:tr w:rsidR="00EF2981">
        <w:trPr>
          <w:trHeight w:val="397"/>
          <w:jc w:val="center"/>
        </w:trPr>
        <w:tc>
          <w:tcPr>
            <w:tcW w:w="832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5</w:t>
            </w:r>
          </w:p>
        </w:tc>
        <w:tc>
          <w:tcPr>
            <w:tcW w:w="8240" w:type="dxa"/>
            <w:shd w:val="clear" w:color="auto" w:fill="auto"/>
            <w:vAlign w:val="center"/>
          </w:tcPr>
          <w:p w:rsidR="00EF2981" w:rsidRPr="0021752B" w:rsidRDefault="009E2E44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  <w:lang w:val="zh-CN"/>
              </w:rPr>
            </w:pP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拌制石膏砂浆时，必须有专用拌和器，严禁在楼地面上直接拌合，防止污染地面后不易清理</w:t>
            </w:r>
          </w:p>
        </w:tc>
      </w:tr>
      <w:tr w:rsidR="00EF2981">
        <w:trPr>
          <w:trHeight w:val="397"/>
          <w:jc w:val="center"/>
        </w:trPr>
        <w:tc>
          <w:tcPr>
            <w:tcW w:w="832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/>
                <w:kern w:val="0"/>
                <w:sz w:val="21"/>
                <w:szCs w:val="21"/>
              </w:rPr>
              <w:t>6</w:t>
            </w:r>
          </w:p>
        </w:tc>
        <w:tc>
          <w:tcPr>
            <w:tcW w:w="8240" w:type="dxa"/>
            <w:shd w:val="clear" w:color="auto" w:fill="auto"/>
            <w:vAlign w:val="center"/>
          </w:tcPr>
          <w:p w:rsidR="00EF2981" w:rsidRPr="0021752B" w:rsidRDefault="009E2E44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  <w:lang w:val="zh-CN"/>
              </w:rPr>
            </w:pP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砂浆拌制时操作人员应佩戴好口罩、手套等防护用品</w:t>
            </w:r>
          </w:p>
        </w:tc>
      </w:tr>
      <w:tr w:rsidR="00EF2981">
        <w:trPr>
          <w:trHeight w:val="397"/>
          <w:jc w:val="center"/>
        </w:trPr>
        <w:tc>
          <w:tcPr>
            <w:tcW w:w="832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7</w:t>
            </w:r>
          </w:p>
        </w:tc>
        <w:tc>
          <w:tcPr>
            <w:tcW w:w="8240" w:type="dxa"/>
            <w:shd w:val="clear" w:color="auto" w:fill="auto"/>
            <w:vAlign w:val="center"/>
          </w:tcPr>
          <w:p w:rsidR="00EF2981" w:rsidRPr="0021752B" w:rsidRDefault="009E2E44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  <w:lang w:val="zh-CN"/>
              </w:rPr>
            </w:pP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  <w:lang w:val="zh-CN"/>
              </w:rPr>
              <w:t>运输砂浆车辆、施工机械及器具等应在现场工程师指定位置清洗，严禁随意清洗</w:t>
            </w:r>
          </w:p>
        </w:tc>
      </w:tr>
      <w:tr w:rsidR="00EF2981">
        <w:trPr>
          <w:trHeight w:val="397"/>
          <w:jc w:val="center"/>
        </w:trPr>
        <w:tc>
          <w:tcPr>
            <w:tcW w:w="832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8</w:t>
            </w:r>
          </w:p>
        </w:tc>
        <w:tc>
          <w:tcPr>
            <w:tcW w:w="8240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hint="eastAsia"/>
                <w:color w:val="FF0000"/>
                <w:kern w:val="0"/>
                <w:sz w:val="21"/>
                <w:szCs w:val="21"/>
              </w:rPr>
              <w:t>...</w:t>
            </w:r>
          </w:p>
        </w:tc>
      </w:tr>
    </w:tbl>
    <w:p w:rsidR="00EF2981" w:rsidRDefault="009E2E44">
      <w:pPr>
        <w:ind w:firstLine="560"/>
      </w:pPr>
      <w:r>
        <w:rPr>
          <w:rFonts w:hint="eastAsia"/>
        </w:rPr>
        <w:t>7.3.2职业健康管理保证措施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9"/>
        <w:gridCol w:w="8293"/>
      </w:tblGrid>
      <w:tr w:rsidR="00EF2981">
        <w:trPr>
          <w:trHeight w:val="397"/>
          <w:jc w:val="center"/>
        </w:trPr>
        <w:tc>
          <w:tcPr>
            <w:tcW w:w="779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8293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职业健康安全管理保证措施</w:t>
            </w:r>
          </w:p>
        </w:tc>
      </w:tr>
      <w:tr w:rsidR="00EF2981">
        <w:trPr>
          <w:trHeight w:val="397"/>
          <w:jc w:val="center"/>
        </w:trPr>
        <w:tc>
          <w:tcPr>
            <w:tcW w:w="779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8293" w:type="dxa"/>
            <w:shd w:val="clear" w:color="auto" w:fill="auto"/>
            <w:vAlign w:val="center"/>
          </w:tcPr>
          <w:p w:rsidR="00EF2981" w:rsidRPr="0021752B" w:rsidRDefault="009E2E44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室内抹灰采用高凳上铺脚手板时，宽度不得少于两块（50cm）脚手板，间距不得大于2m，移动高凳时上面不得站人，作业人员最多不得超过2人；高度超过2m时，应由架子工搭设脚手架。</w:t>
            </w:r>
          </w:p>
        </w:tc>
      </w:tr>
      <w:tr w:rsidR="00EF2981">
        <w:trPr>
          <w:trHeight w:val="397"/>
          <w:jc w:val="center"/>
        </w:trPr>
        <w:tc>
          <w:tcPr>
            <w:tcW w:w="779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8293" w:type="dxa"/>
            <w:shd w:val="clear" w:color="auto" w:fill="auto"/>
            <w:vAlign w:val="center"/>
          </w:tcPr>
          <w:p w:rsidR="00EF2981" w:rsidRPr="0021752B" w:rsidRDefault="009E2E44">
            <w:pPr>
              <w:spacing w:line="320" w:lineRule="exact"/>
              <w:ind w:firstLineChars="0" w:firstLine="0"/>
              <w:jc w:val="left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 w:rsidRPr="0021752B">
              <w:rPr>
                <w:rFonts w:hAnsi="宋体"/>
                <w:color w:val="FF0000"/>
                <w:kern w:val="0"/>
                <w:sz w:val="21"/>
                <w:szCs w:val="21"/>
              </w:rPr>
              <w:t>夜间或阴暗作业，</w:t>
            </w: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应用36V以下安全电压照明。</w:t>
            </w:r>
          </w:p>
        </w:tc>
      </w:tr>
      <w:tr w:rsidR="00EF2981">
        <w:trPr>
          <w:trHeight w:val="397"/>
          <w:jc w:val="center"/>
        </w:trPr>
        <w:tc>
          <w:tcPr>
            <w:tcW w:w="779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8293" w:type="dxa"/>
            <w:shd w:val="clear" w:color="auto" w:fill="auto"/>
            <w:vAlign w:val="center"/>
          </w:tcPr>
          <w:p w:rsidR="00EF2981" w:rsidRPr="0021752B" w:rsidRDefault="009E2E44">
            <w:pPr>
              <w:spacing w:line="320" w:lineRule="exact"/>
              <w:ind w:firstLineChars="0" w:firstLine="0"/>
              <w:jc w:val="left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施工通道的两侧</w:t>
            </w:r>
            <w:proofErr w:type="gramStart"/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边安全</w:t>
            </w:r>
            <w:proofErr w:type="gramEnd"/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防护必须齐全、牢固，吊盘（笼）内小推车必须加挡车掩，不得向井内探头张望，脚手架上施工悬挂安全带。</w:t>
            </w:r>
          </w:p>
        </w:tc>
      </w:tr>
    </w:tbl>
    <w:p w:rsidR="00EF2981" w:rsidRPr="00643A1C" w:rsidRDefault="009E2E44" w:rsidP="00643A1C">
      <w:pPr>
        <w:keepLines/>
        <w:adjustRightInd w:val="0"/>
        <w:snapToGrid w:val="0"/>
        <w:ind w:firstLineChars="0" w:firstLine="0"/>
        <w:jc w:val="left"/>
        <w:outlineLvl w:val="1"/>
        <w:rPr>
          <w:rFonts w:hAnsi="宋体" w:cs="Times New Roman"/>
          <w:szCs w:val="20"/>
        </w:rPr>
      </w:pPr>
      <w:bookmarkStart w:id="55" w:name="_Toc3382145"/>
      <w:r w:rsidRPr="00643A1C">
        <w:rPr>
          <w:rFonts w:hAnsi="宋体" w:cs="Times New Roman"/>
          <w:szCs w:val="20"/>
        </w:rPr>
        <w:lastRenderedPageBreak/>
        <w:t xml:space="preserve">7.4 </w:t>
      </w:r>
      <w:r w:rsidRPr="00643A1C">
        <w:rPr>
          <w:rFonts w:hAnsi="宋体" w:cs="Times New Roman" w:hint="eastAsia"/>
          <w:szCs w:val="20"/>
        </w:rPr>
        <w:t>进度保证措施</w:t>
      </w:r>
      <w:bookmarkEnd w:id="55"/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9"/>
        <w:gridCol w:w="8293"/>
      </w:tblGrid>
      <w:tr w:rsidR="00EF2981">
        <w:trPr>
          <w:trHeight w:val="397"/>
          <w:jc w:val="center"/>
        </w:trPr>
        <w:tc>
          <w:tcPr>
            <w:tcW w:w="779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8293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保证措施</w:t>
            </w:r>
          </w:p>
        </w:tc>
      </w:tr>
      <w:tr w:rsidR="00EF2981">
        <w:trPr>
          <w:trHeight w:val="397"/>
          <w:jc w:val="center"/>
        </w:trPr>
        <w:tc>
          <w:tcPr>
            <w:tcW w:w="779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8293" w:type="dxa"/>
            <w:shd w:val="clear" w:color="auto" w:fill="auto"/>
            <w:vAlign w:val="center"/>
          </w:tcPr>
          <w:p w:rsidR="00EF2981" w:rsidRPr="0021752B" w:rsidRDefault="009E2E44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 w:rsidRPr="0021752B">
              <w:rPr>
                <w:rFonts w:hAnsi="宋体"/>
                <w:color w:val="FF0000"/>
                <w:kern w:val="0"/>
                <w:sz w:val="21"/>
                <w:szCs w:val="21"/>
              </w:rPr>
              <w:t>从计划管理入手：详细编制施工计划，确定主要施工线路，按照主要</w:t>
            </w:r>
            <w:proofErr w:type="gramStart"/>
            <w:r w:rsidRPr="0021752B">
              <w:rPr>
                <w:rFonts w:hAnsi="宋体"/>
                <w:color w:val="FF0000"/>
                <w:kern w:val="0"/>
                <w:sz w:val="21"/>
                <w:szCs w:val="21"/>
              </w:rPr>
              <w:t>线路抓</w:t>
            </w:r>
            <w:proofErr w:type="gramEnd"/>
            <w:r w:rsidRPr="0021752B">
              <w:rPr>
                <w:rFonts w:hAnsi="宋体"/>
                <w:color w:val="FF0000"/>
                <w:kern w:val="0"/>
                <w:sz w:val="21"/>
                <w:szCs w:val="21"/>
              </w:rPr>
              <w:t>主要管理；及时监督计划落实情况，发现那些提前、那些按时、那些滞后；对完成情况落后的项目，及时采取措施、如增大人力、物力、机械或加班加点等，让进度重新赶上计划要求</w:t>
            </w: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。</w:t>
            </w:r>
          </w:p>
        </w:tc>
      </w:tr>
      <w:tr w:rsidR="00EF2981">
        <w:trPr>
          <w:trHeight w:val="397"/>
          <w:jc w:val="center"/>
        </w:trPr>
        <w:tc>
          <w:tcPr>
            <w:tcW w:w="779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8293" w:type="dxa"/>
            <w:shd w:val="clear" w:color="auto" w:fill="auto"/>
            <w:vAlign w:val="center"/>
          </w:tcPr>
          <w:p w:rsidR="00EF2981" w:rsidRPr="0021752B" w:rsidRDefault="009E2E44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 w:rsidRPr="0021752B">
              <w:rPr>
                <w:rFonts w:hAnsi="宋体"/>
                <w:color w:val="FF0000"/>
                <w:kern w:val="0"/>
                <w:sz w:val="21"/>
                <w:szCs w:val="21"/>
              </w:rPr>
              <w:t>与施工班组、外包项目施工队伍签订奖罚合同，明确确保施工进度的责任及处罚、奖励条款。编制周进度计划，</w:t>
            </w:r>
            <w:proofErr w:type="gramStart"/>
            <w:r w:rsidRPr="0021752B">
              <w:rPr>
                <w:rFonts w:hAnsi="宋体"/>
                <w:color w:val="FF0000"/>
                <w:kern w:val="0"/>
                <w:sz w:val="21"/>
                <w:szCs w:val="21"/>
              </w:rPr>
              <w:t>对比总</w:t>
            </w:r>
            <w:proofErr w:type="gramEnd"/>
            <w:r w:rsidRPr="0021752B">
              <w:rPr>
                <w:rFonts w:hAnsi="宋体"/>
                <w:color w:val="FF0000"/>
                <w:kern w:val="0"/>
                <w:sz w:val="21"/>
                <w:szCs w:val="21"/>
              </w:rPr>
              <w:t>进度计划及时分析调整。隔墙施工和水电设备管线安装，组织立体交叉作业。每天召开现场办公协调会，解决矛盾，清除障碍，确保工期按照计划完成</w:t>
            </w: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。</w:t>
            </w:r>
          </w:p>
        </w:tc>
      </w:tr>
      <w:tr w:rsidR="00EF2981">
        <w:trPr>
          <w:trHeight w:val="397"/>
          <w:jc w:val="center"/>
        </w:trPr>
        <w:tc>
          <w:tcPr>
            <w:tcW w:w="779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8293" w:type="dxa"/>
            <w:shd w:val="clear" w:color="auto" w:fill="auto"/>
            <w:vAlign w:val="center"/>
          </w:tcPr>
          <w:p w:rsidR="00EF2981" w:rsidRPr="0021752B" w:rsidRDefault="009E2E44">
            <w:pPr>
              <w:spacing w:line="320" w:lineRule="exact"/>
              <w:ind w:firstLineChars="0" w:firstLine="0"/>
              <w:rPr>
                <w:rFonts w:hAnsi="宋体"/>
                <w:color w:val="FF0000"/>
                <w:kern w:val="0"/>
                <w:sz w:val="21"/>
                <w:szCs w:val="21"/>
              </w:rPr>
            </w:pPr>
            <w:r w:rsidRPr="0021752B">
              <w:rPr>
                <w:rFonts w:hAnsi="宋体"/>
                <w:color w:val="FF0000"/>
                <w:kern w:val="0"/>
                <w:sz w:val="21"/>
                <w:szCs w:val="21"/>
              </w:rPr>
              <w:t>建立健全现场组织机构，由项目经理全面组织和布置施工任务，统一指挥，统一调度，确保生产的顺利进行</w:t>
            </w:r>
            <w:r w:rsidRPr="0021752B">
              <w:rPr>
                <w:rFonts w:hAnsi="宋体" w:hint="eastAsia"/>
                <w:color w:val="FF0000"/>
                <w:kern w:val="0"/>
                <w:sz w:val="21"/>
                <w:szCs w:val="21"/>
              </w:rPr>
              <w:t>。</w:t>
            </w:r>
          </w:p>
        </w:tc>
      </w:tr>
      <w:tr w:rsidR="00EF2981">
        <w:trPr>
          <w:trHeight w:val="397"/>
          <w:jc w:val="center"/>
        </w:trPr>
        <w:tc>
          <w:tcPr>
            <w:tcW w:w="779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8293" w:type="dxa"/>
            <w:shd w:val="clear" w:color="auto" w:fill="auto"/>
            <w:vAlign w:val="center"/>
          </w:tcPr>
          <w:p w:rsidR="00EF2981" w:rsidRPr="0021752B" w:rsidRDefault="009E2E44">
            <w:pPr>
              <w:spacing w:line="320" w:lineRule="exact"/>
              <w:ind w:firstLineChars="0" w:firstLine="0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 w:rsidRPr="0021752B">
              <w:rPr>
                <w:rFonts w:hAnsi="宋体" w:cs="宋体"/>
                <w:color w:val="FF0000"/>
                <w:kern w:val="0"/>
                <w:sz w:val="21"/>
                <w:szCs w:val="21"/>
              </w:rPr>
              <w:t>合理安排劳动力，评审合格的队伍才能安排进场</w:t>
            </w:r>
            <w:r w:rsidRPr="0021752B"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；</w:t>
            </w:r>
            <w:r w:rsidRPr="0021752B">
              <w:rPr>
                <w:rFonts w:hAnsi="宋体" w:cs="宋体"/>
                <w:color w:val="FF0000"/>
                <w:kern w:val="0"/>
                <w:sz w:val="21"/>
                <w:szCs w:val="21"/>
              </w:rPr>
              <w:t>按生产计划配置合格的劳务队伍，要保证队伍的技术质量，满足工序、工序要求</w:t>
            </w:r>
            <w:r w:rsidRPr="0021752B"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。</w:t>
            </w:r>
          </w:p>
        </w:tc>
      </w:tr>
      <w:tr w:rsidR="00EF2981">
        <w:trPr>
          <w:trHeight w:val="397"/>
          <w:jc w:val="center"/>
        </w:trPr>
        <w:tc>
          <w:tcPr>
            <w:tcW w:w="779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5</w:t>
            </w:r>
          </w:p>
        </w:tc>
        <w:tc>
          <w:tcPr>
            <w:tcW w:w="8293" w:type="dxa"/>
            <w:shd w:val="clear" w:color="auto" w:fill="auto"/>
            <w:vAlign w:val="center"/>
          </w:tcPr>
          <w:p w:rsidR="00EF2981" w:rsidRPr="0021752B" w:rsidRDefault="009E2E44">
            <w:pPr>
              <w:spacing w:line="320" w:lineRule="exact"/>
              <w:ind w:firstLineChars="0" w:firstLine="0"/>
              <w:rPr>
                <w:color w:val="FF0000"/>
              </w:rPr>
            </w:pPr>
            <w:r w:rsidRPr="0021752B">
              <w:rPr>
                <w:rFonts w:hAnsi="宋体" w:cs="宋体"/>
                <w:color w:val="FF0000"/>
                <w:kern w:val="0"/>
                <w:sz w:val="21"/>
                <w:szCs w:val="21"/>
              </w:rPr>
              <w:t>材料供应要根据生产计划，制定出材料采购和供应计划，采购合格分供方的优质材料，及时按工程进度分层、分部供应合格的优质材料</w:t>
            </w:r>
            <w:r w:rsidRPr="0021752B"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。</w:t>
            </w:r>
          </w:p>
        </w:tc>
      </w:tr>
      <w:tr w:rsidR="00EF2981">
        <w:trPr>
          <w:trHeight w:val="397"/>
          <w:jc w:val="center"/>
        </w:trPr>
        <w:tc>
          <w:tcPr>
            <w:tcW w:w="779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6</w:t>
            </w:r>
          </w:p>
        </w:tc>
        <w:tc>
          <w:tcPr>
            <w:tcW w:w="8293" w:type="dxa"/>
            <w:shd w:val="clear" w:color="auto" w:fill="auto"/>
            <w:vAlign w:val="center"/>
          </w:tcPr>
          <w:p w:rsidR="00EF2981" w:rsidRPr="0021752B" w:rsidRDefault="009E2E44">
            <w:pPr>
              <w:spacing w:line="320" w:lineRule="exact"/>
              <w:ind w:firstLineChars="0" w:firstLine="0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 w:rsidRPr="0021752B"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根据施工进度的总体计划积极组织各种材料及半成品加工定货，保证施工的需要。需用计划机械要及时进场，要设专人管理及维护，保证机械完好率在95%以上。</w:t>
            </w:r>
          </w:p>
        </w:tc>
      </w:tr>
      <w:tr w:rsidR="00EF2981">
        <w:trPr>
          <w:trHeight w:val="397"/>
          <w:jc w:val="center"/>
        </w:trPr>
        <w:tc>
          <w:tcPr>
            <w:tcW w:w="779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7</w:t>
            </w:r>
          </w:p>
        </w:tc>
        <w:tc>
          <w:tcPr>
            <w:tcW w:w="8293" w:type="dxa"/>
            <w:shd w:val="clear" w:color="auto" w:fill="auto"/>
            <w:vAlign w:val="center"/>
          </w:tcPr>
          <w:p w:rsidR="00EF2981" w:rsidRPr="0021752B" w:rsidRDefault="009E2E44">
            <w:pPr>
              <w:spacing w:line="320" w:lineRule="exact"/>
              <w:ind w:firstLineChars="0" w:firstLine="0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 w:rsidRPr="0021752B"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分二次进行结构验收，装修工序的及早插入，结构完成后进行总体结构验收。</w:t>
            </w:r>
          </w:p>
        </w:tc>
      </w:tr>
      <w:tr w:rsidR="00EF2981">
        <w:trPr>
          <w:trHeight w:val="397"/>
          <w:jc w:val="center"/>
        </w:trPr>
        <w:tc>
          <w:tcPr>
            <w:tcW w:w="779" w:type="dxa"/>
            <w:shd w:val="clear" w:color="auto" w:fill="auto"/>
            <w:vAlign w:val="center"/>
          </w:tcPr>
          <w:p w:rsidR="00EF2981" w:rsidRDefault="009E2E44">
            <w:pPr>
              <w:spacing w:line="320" w:lineRule="exact"/>
              <w:ind w:firstLineChars="0" w:firstLine="0"/>
              <w:jc w:val="center"/>
              <w:rPr>
                <w:rFonts w:hAnsi="宋体" w:cs="宋体"/>
                <w:kern w:val="0"/>
                <w:sz w:val="21"/>
                <w:szCs w:val="21"/>
              </w:rPr>
            </w:pPr>
            <w:r>
              <w:rPr>
                <w:rFonts w:hAnsi="宋体" w:cs="宋体" w:hint="eastAsia"/>
                <w:kern w:val="0"/>
                <w:sz w:val="21"/>
                <w:szCs w:val="21"/>
              </w:rPr>
              <w:t>8</w:t>
            </w:r>
          </w:p>
        </w:tc>
        <w:tc>
          <w:tcPr>
            <w:tcW w:w="8293" w:type="dxa"/>
            <w:shd w:val="clear" w:color="auto" w:fill="auto"/>
            <w:vAlign w:val="center"/>
          </w:tcPr>
          <w:p w:rsidR="00EF2981" w:rsidRPr="0021752B" w:rsidRDefault="009E2E44">
            <w:pPr>
              <w:spacing w:line="320" w:lineRule="exact"/>
              <w:ind w:firstLineChars="0" w:firstLine="0"/>
              <w:rPr>
                <w:rFonts w:hAnsi="宋体" w:cs="宋体"/>
                <w:color w:val="FF0000"/>
                <w:kern w:val="0"/>
                <w:sz w:val="21"/>
                <w:szCs w:val="21"/>
              </w:rPr>
            </w:pPr>
            <w:r w:rsidRPr="0021752B">
              <w:rPr>
                <w:rFonts w:hAnsi="宋体" w:cs="宋体" w:hint="eastAsia"/>
                <w:color w:val="FF0000"/>
                <w:kern w:val="0"/>
                <w:sz w:val="21"/>
                <w:szCs w:val="21"/>
              </w:rPr>
              <w:t>技术工作先行，施工方案、工程做法、设计变更要提前解决。</w:t>
            </w:r>
          </w:p>
        </w:tc>
      </w:tr>
    </w:tbl>
    <w:p w:rsidR="00EF2981" w:rsidRDefault="00EF2981">
      <w:pPr>
        <w:ind w:firstLineChars="0" w:firstLine="0"/>
      </w:pPr>
    </w:p>
    <w:sectPr w:rsidR="00EF2981" w:rsidSect="00180567">
      <w:pgSz w:w="11906" w:h="16838"/>
      <w:pgMar w:top="1247" w:right="1418" w:bottom="1247" w:left="1418" w:header="850" w:footer="992" w:gutter="0"/>
      <w:cols w:space="425"/>
      <w:docGrid w:type="linesAndChar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0CAF" w:rsidRDefault="009E0CAF">
      <w:pPr>
        <w:spacing w:line="240" w:lineRule="auto"/>
        <w:ind w:firstLine="560"/>
      </w:pPr>
      <w:r>
        <w:separator/>
      </w:r>
    </w:p>
  </w:endnote>
  <w:endnote w:type="continuationSeparator" w:id="0">
    <w:p w:rsidR="009E0CAF" w:rsidRDefault="009E0CAF"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JQY">
    <w:panose1 w:val="02010600030101010101"/>
    <w:charset w:val="86"/>
    <w:family w:val="auto"/>
    <w:pitch w:val="variable"/>
    <w:sig w:usb0="00000003" w:usb1="080E0000" w:usb2="00000010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2E44" w:rsidRDefault="009E2E44">
    <w:pPr>
      <w:pStyle w:val="a9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2E44" w:rsidRPr="00360376" w:rsidRDefault="009E2E44" w:rsidP="00360376">
    <w:pPr>
      <w:pStyle w:val="a9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2E44" w:rsidRDefault="009E2E44">
    <w:pPr>
      <w:pStyle w:val="a9"/>
      <w:ind w:firstLine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83946649"/>
      <w:docPartObj>
        <w:docPartGallery w:val="Page Numbers (Bottom of Page)"/>
        <w:docPartUnique/>
      </w:docPartObj>
    </w:sdtPr>
    <w:sdtEndPr>
      <w:rPr>
        <w:sz w:val="24"/>
      </w:rPr>
    </w:sdtEndPr>
    <w:sdtContent>
      <w:p w:rsidR="009E2E44" w:rsidRPr="00EA2AA1" w:rsidRDefault="00C570FA" w:rsidP="00C570FA">
        <w:pPr>
          <w:pStyle w:val="a9"/>
          <w:ind w:firstLineChars="100" w:firstLine="180"/>
          <w:rPr>
            <w:sz w:val="24"/>
          </w:rPr>
        </w:pPr>
        <w:r>
          <w:rPr>
            <w:noProof/>
            <w:sz w:val="24"/>
          </w:rPr>
          <w:drawing>
            <wp:inline distT="0" distB="0" distL="0" distR="0">
              <wp:extent cx="2160000" cy="220049"/>
              <wp:effectExtent l="0" t="0" r="0" b="8890"/>
              <wp:docPr id="2" name="图片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五局logo(黑色透明).gif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60000" cy="220049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t xml:space="preserve">           </w:t>
        </w:r>
        <w:r w:rsidR="00EA2AA1" w:rsidRPr="00EA2AA1">
          <w:rPr>
            <w:sz w:val="24"/>
          </w:rPr>
          <w:fldChar w:fldCharType="begin"/>
        </w:r>
        <w:r w:rsidR="00EA2AA1" w:rsidRPr="00EA2AA1">
          <w:rPr>
            <w:sz w:val="24"/>
          </w:rPr>
          <w:instrText>PAGE   \* MERGEFORMAT</w:instrText>
        </w:r>
        <w:r w:rsidR="00EA2AA1" w:rsidRPr="00EA2AA1">
          <w:rPr>
            <w:sz w:val="24"/>
          </w:rPr>
          <w:fldChar w:fldCharType="separate"/>
        </w:r>
        <w:r w:rsidR="00EA2AA1" w:rsidRPr="00EA2AA1">
          <w:rPr>
            <w:sz w:val="24"/>
            <w:lang w:val="zh-CN"/>
          </w:rPr>
          <w:t>2</w:t>
        </w:r>
        <w:r w:rsidR="00EA2AA1" w:rsidRPr="00EA2AA1">
          <w:rPr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0CAF" w:rsidRDefault="009E0CAF">
      <w:pPr>
        <w:spacing w:line="240" w:lineRule="auto"/>
        <w:ind w:firstLine="560"/>
      </w:pPr>
      <w:r>
        <w:separator/>
      </w:r>
    </w:p>
  </w:footnote>
  <w:footnote w:type="continuationSeparator" w:id="0">
    <w:p w:rsidR="009E0CAF" w:rsidRDefault="009E0CAF">
      <w:pPr>
        <w:spacing w:line="240" w:lineRule="auto"/>
        <w:ind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2E44" w:rsidRDefault="009E2E44">
    <w:pPr>
      <w:pStyle w:val="ab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2E44" w:rsidRPr="00EA2AA1" w:rsidRDefault="009E2E44" w:rsidP="00EA2AA1">
    <w:pPr>
      <w:ind w:left="560" w:firstLineChars="0"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2E44" w:rsidRDefault="009E2E44">
    <w:pPr>
      <w:pStyle w:val="ab"/>
      <w:ind w:firstLine="36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0376" w:rsidRDefault="00C570FA" w:rsidP="00C570FA">
    <w:pPr>
      <w:pStyle w:val="ab"/>
      <w:ind w:firstLineChars="100" w:firstLine="240"/>
      <w:jc w:val="left"/>
      <w:rPr>
        <w:sz w:val="24"/>
        <w:szCs w:val="24"/>
      </w:rPr>
    </w:pPr>
    <w:r>
      <w:rPr>
        <w:rFonts w:hint="eastAsia"/>
        <w:sz w:val="24"/>
        <w:szCs w:val="24"/>
      </w:rPr>
      <w:t>[工程名称</w:t>
    </w:r>
    <w:r>
      <w:rPr>
        <w:sz w:val="24"/>
        <w:szCs w:val="24"/>
      </w:rPr>
      <w:t xml:space="preserve">]                                   </w:t>
    </w:r>
    <w:r w:rsidR="00360376">
      <w:rPr>
        <w:rFonts w:hint="eastAsia"/>
        <w:sz w:val="24"/>
        <w:szCs w:val="24"/>
      </w:rPr>
      <w:t>抹灰工程施工方案（石膏砂浆）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20"/>
  <w:drawingGridHorizontalSpacing w:val="140"/>
  <w:drawingGridVerticalSpacing w:val="381"/>
  <w:displayHorizontalDrawingGridEvery w:val="2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98C"/>
    <w:rsid w:val="000046B6"/>
    <w:rsid w:val="00057B10"/>
    <w:rsid w:val="000C04C6"/>
    <w:rsid w:val="000D1E78"/>
    <w:rsid w:val="00165C45"/>
    <w:rsid w:val="00180567"/>
    <w:rsid w:val="00193A32"/>
    <w:rsid w:val="00196DFF"/>
    <w:rsid w:val="001C0F6A"/>
    <w:rsid w:val="001C281A"/>
    <w:rsid w:val="001C2C58"/>
    <w:rsid w:val="001D6AB3"/>
    <w:rsid w:val="001F3FDB"/>
    <w:rsid w:val="0021752B"/>
    <w:rsid w:val="00243BA0"/>
    <w:rsid w:val="002520E0"/>
    <w:rsid w:val="002B5C25"/>
    <w:rsid w:val="002B703E"/>
    <w:rsid w:val="002E098C"/>
    <w:rsid w:val="00306557"/>
    <w:rsid w:val="00335EBF"/>
    <w:rsid w:val="00356B3B"/>
    <w:rsid w:val="00360376"/>
    <w:rsid w:val="00370757"/>
    <w:rsid w:val="00382A8F"/>
    <w:rsid w:val="003A4D1D"/>
    <w:rsid w:val="003D57F7"/>
    <w:rsid w:val="003E2A99"/>
    <w:rsid w:val="00406C94"/>
    <w:rsid w:val="0047429D"/>
    <w:rsid w:val="004A1430"/>
    <w:rsid w:val="004D6B47"/>
    <w:rsid w:val="004F67AE"/>
    <w:rsid w:val="00516F22"/>
    <w:rsid w:val="005507AB"/>
    <w:rsid w:val="005D38B4"/>
    <w:rsid w:val="006343EC"/>
    <w:rsid w:val="00643A1C"/>
    <w:rsid w:val="00651484"/>
    <w:rsid w:val="00673C6F"/>
    <w:rsid w:val="006F265F"/>
    <w:rsid w:val="006F3A48"/>
    <w:rsid w:val="008B6D41"/>
    <w:rsid w:val="008C2B04"/>
    <w:rsid w:val="008C3221"/>
    <w:rsid w:val="008F61FD"/>
    <w:rsid w:val="00913071"/>
    <w:rsid w:val="009578A1"/>
    <w:rsid w:val="0097192A"/>
    <w:rsid w:val="009D71D1"/>
    <w:rsid w:val="009E0CAF"/>
    <w:rsid w:val="009E2E44"/>
    <w:rsid w:val="009F2963"/>
    <w:rsid w:val="00A015F6"/>
    <w:rsid w:val="00A16E4F"/>
    <w:rsid w:val="00A52781"/>
    <w:rsid w:val="00AA0168"/>
    <w:rsid w:val="00B14020"/>
    <w:rsid w:val="00B36141"/>
    <w:rsid w:val="00C570FA"/>
    <w:rsid w:val="00C87D73"/>
    <w:rsid w:val="00D374D8"/>
    <w:rsid w:val="00D41A79"/>
    <w:rsid w:val="00D777CE"/>
    <w:rsid w:val="00D85191"/>
    <w:rsid w:val="00DD110B"/>
    <w:rsid w:val="00DE3802"/>
    <w:rsid w:val="00E07D6C"/>
    <w:rsid w:val="00E80281"/>
    <w:rsid w:val="00EA2AA1"/>
    <w:rsid w:val="00EE1730"/>
    <w:rsid w:val="00EF0F56"/>
    <w:rsid w:val="00EF2981"/>
    <w:rsid w:val="00F03EDA"/>
    <w:rsid w:val="00F50FA5"/>
    <w:rsid w:val="00F8109F"/>
    <w:rsid w:val="00F822F9"/>
    <w:rsid w:val="00FF56C8"/>
    <w:rsid w:val="05266EAE"/>
    <w:rsid w:val="05831077"/>
    <w:rsid w:val="06B469ED"/>
    <w:rsid w:val="070C3FF8"/>
    <w:rsid w:val="08530485"/>
    <w:rsid w:val="0A562384"/>
    <w:rsid w:val="0C53538A"/>
    <w:rsid w:val="0D1156D7"/>
    <w:rsid w:val="0E480C1C"/>
    <w:rsid w:val="0EC2076D"/>
    <w:rsid w:val="13F36355"/>
    <w:rsid w:val="15C8680F"/>
    <w:rsid w:val="18EC6585"/>
    <w:rsid w:val="19417387"/>
    <w:rsid w:val="19954861"/>
    <w:rsid w:val="19A544BD"/>
    <w:rsid w:val="19F175FE"/>
    <w:rsid w:val="19F86BCA"/>
    <w:rsid w:val="1D482D79"/>
    <w:rsid w:val="1D7366F3"/>
    <w:rsid w:val="1E52798B"/>
    <w:rsid w:val="206C791B"/>
    <w:rsid w:val="21E87EDF"/>
    <w:rsid w:val="22757904"/>
    <w:rsid w:val="28E9150A"/>
    <w:rsid w:val="2A254B84"/>
    <w:rsid w:val="2A38577D"/>
    <w:rsid w:val="2D1957E1"/>
    <w:rsid w:val="2DF46B90"/>
    <w:rsid w:val="2FA11747"/>
    <w:rsid w:val="31743CB0"/>
    <w:rsid w:val="326D637B"/>
    <w:rsid w:val="33774221"/>
    <w:rsid w:val="343A2886"/>
    <w:rsid w:val="34F41125"/>
    <w:rsid w:val="353679C4"/>
    <w:rsid w:val="360C28BF"/>
    <w:rsid w:val="3697691B"/>
    <w:rsid w:val="388E7F7B"/>
    <w:rsid w:val="38C20824"/>
    <w:rsid w:val="39376F58"/>
    <w:rsid w:val="3A931EFA"/>
    <w:rsid w:val="3B9A3CDD"/>
    <w:rsid w:val="3C510FE6"/>
    <w:rsid w:val="3CD63E57"/>
    <w:rsid w:val="3DA20755"/>
    <w:rsid w:val="3EA90FEB"/>
    <w:rsid w:val="3F4E2DD0"/>
    <w:rsid w:val="3FDD54A3"/>
    <w:rsid w:val="40457FB8"/>
    <w:rsid w:val="41914EB4"/>
    <w:rsid w:val="42EB77B2"/>
    <w:rsid w:val="47556270"/>
    <w:rsid w:val="48632007"/>
    <w:rsid w:val="493F1A5A"/>
    <w:rsid w:val="4A7B3CEF"/>
    <w:rsid w:val="4A8624F4"/>
    <w:rsid w:val="4C454A1D"/>
    <w:rsid w:val="518C49DB"/>
    <w:rsid w:val="5722508A"/>
    <w:rsid w:val="576D295C"/>
    <w:rsid w:val="59D434ED"/>
    <w:rsid w:val="5A1A1C77"/>
    <w:rsid w:val="5BBB7C6E"/>
    <w:rsid w:val="5CEF5190"/>
    <w:rsid w:val="5DB11A67"/>
    <w:rsid w:val="5E3B0BB5"/>
    <w:rsid w:val="5EC05B96"/>
    <w:rsid w:val="5F6D1FDF"/>
    <w:rsid w:val="606D51D4"/>
    <w:rsid w:val="60A14D66"/>
    <w:rsid w:val="627B2868"/>
    <w:rsid w:val="6309708C"/>
    <w:rsid w:val="63A9204E"/>
    <w:rsid w:val="64A90F6B"/>
    <w:rsid w:val="6523213E"/>
    <w:rsid w:val="66375000"/>
    <w:rsid w:val="67646F9E"/>
    <w:rsid w:val="691C6365"/>
    <w:rsid w:val="6D7D4495"/>
    <w:rsid w:val="6D8E689D"/>
    <w:rsid w:val="6F6F794B"/>
    <w:rsid w:val="71541CBB"/>
    <w:rsid w:val="7196064A"/>
    <w:rsid w:val="73A61D0E"/>
    <w:rsid w:val="75A12700"/>
    <w:rsid w:val="77CC6512"/>
    <w:rsid w:val="781D726B"/>
    <w:rsid w:val="79AD58C8"/>
    <w:rsid w:val="7A5F748C"/>
    <w:rsid w:val="7A770195"/>
    <w:rsid w:val="7AA31047"/>
    <w:rsid w:val="7C8504A0"/>
    <w:rsid w:val="7D0D5D35"/>
    <w:rsid w:val="7DBD5819"/>
    <w:rsid w:val="7F466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006E92"/>
  <w15:docId w15:val="{4C40E965-0FE8-4FDF-A6A8-DC990F60F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next w:val="1"/>
    <w:qFormat/>
    <w:pPr>
      <w:widowControl w:val="0"/>
      <w:spacing w:line="500" w:lineRule="exact"/>
      <w:ind w:firstLineChars="200" w:firstLine="200"/>
      <w:jc w:val="both"/>
    </w:pPr>
    <w:rPr>
      <w:rFonts w:ascii="宋体" w:eastAsia="宋体"/>
      <w:kern w:val="2"/>
      <w:sz w:val="28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ind w:firstLineChars="0" w:firstLine="0"/>
      <w:outlineLvl w:val="0"/>
    </w:pPr>
    <w:rPr>
      <w:b/>
      <w:bCs/>
      <w:kern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outlineLvl w:val="1"/>
    </w:pPr>
    <w:rPr>
      <w:rFonts w:hAnsiTheme="majorHAnsi" w:cstheme="majorBidi"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subject"/>
    <w:basedOn w:val="a4"/>
    <w:next w:val="a4"/>
    <w:link w:val="a5"/>
    <w:uiPriority w:val="99"/>
    <w:unhideWhenUsed/>
    <w:qFormat/>
    <w:rPr>
      <w:b/>
      <w:bCs/>
    </w:rPr>
  </w:style>
  <w:style w:type="paragraph" w:styleId="a4">
    <w:name w:val="annotation text"/>
    <w:basedOn w:val="a"/>
    <w:link w:val="a6"/>
    <w:uiPriority w:val="99"/>
    <w:unhideWhenUsed/>
    <w:qFormat/>
    <w:pPr>
      <w:jc w:val="left"/>
    </w:pPr>
  </w:style>
  <w:style w:type="paragraph" w:styleId="a7">
    <w:name w:val="Balloon Text"/>
    <w:basedOn w:val="a"/>
    <w:link w:val="a8"/>
    <w:uiPriority w:val="99"/>
    <w:unhideWhenUsed/>
    <w:qFormat/>
    <w:pPr>
      <w:spacing w:line="240" w:lineRule="auto"/>
    </w:pPr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a"/>
    <w:next w:val="a"/>
    <w:uiPriority w:val="39"/>
    <w:unhideWhenUsed/>
    <w:qFormat/>
    <w:rsid w:val="00C570FA"/>
    <w:pPr>
      <w:ind w:firstLineChars="0" w:firstLine="0"/>
      <w:jc w:val="left"/>
    </w:pPr>
    <w:rPr>
      <w:rFonts w:asciiTheme="minorHAnsi"/>
      <w:b/>
      <w:bCs/>
      <w:caps/>
      <w:szCs w:val="20"/>
    </w:rPr>
  </w:style>
  <w:style w:type="paragraph" w:styleId="TOC2">
    <w:name w:val="toc 2"/>
    <w:basedOn w:val="a"/>
    <w:next w:val="a"/>
    <w:uiPriority w:val="39"/>
    <w:unhideWhenUsed/>
    <w:qFormat/>
    <w:rsid w:val="00C570FA"/>
    <w:pPr>
      <w:jc w:val="left"/>
    </w:pPr>
    <w:rPr>
      <w:rFonts w:asciiTheme="minorHAnsi"/>
      <w:smallCaps/>
      <w:szCs w:val="20"/>
    </w:rPr>
  </w:style>
  <w:style w:type="character" w:styleId="ad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styleId="ae">
    <w:name w:val="annotation reference"/>
    <w:basedOn w:val="a0"/>
    <w:uiPriority w:val="99"/>
    <w:unhideWhenUsed/>
    <w:rPr>
      <w:sz w:val="21"/>
      <w:szCs w:val="21"/>
    </w:rPr>
  </w:style>
  <w:style w:type="table" w:styleId="af">
    <w:name w:val="Table Grid"/>
    <w:basedOn w:val="a1"/>
    <w:uiPriority w:val="3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页眉 字符"/>
    <w:basedOn w:val="a0"/>
    <w:link w:val="ab"/>
    <w:uiPriority w:val="99"/>
    <w:qFormat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宋体" w:eastAsia="宋体"/>
      <w:b/>
      <w:bCs/>
      <w:kern w:val="44"/>
      <w:sz w:val="28"/>
      <w:szCs w:val="44"/>
    </w:rPr>
  </w:style>
  <w:style w:type="character" w:customStyle="1" w:styleId="20">
    <w:name w:val="标题 2 字符"/>
    <w:basedOn w:val="a0"/>
    <w:link w:val="2"/>
    <w:uiPriority w:val="9"/>
    <w:qFormat/>
    <w:rPr>
      <w:rFonts w:ascii="宋体" w:eastAsia="宋体" w:hAnsiTheme="majorHAnsi" w:cstheme="majorBidi"/>
      <w:bCs/>
      <w:kern w:val="2"/>
      <w:sz w:val="28"/>
      <w:szCs w:val="32"/>
    </w:rPr>
  </w:style>
  <w:style w:type="paragraph" w:customStyle="1" w:styleId="af0">
    <w:name w:val="图表内容"/>
    <w:basedOn w:val="a"/>
    <w:qFormat/>
    <w:pPr>
      <w:spacing w:line="276" w:lineRule="auto"/>
      <w:jc w:val="center"/>
    </w:pPr>
    <w:rPr>
      <w:rFonts w:ascii="Times New Roman" w:hAnsi="Times New Roman" w:cs="Times New Roman"/>
      <w:szCs w:val="20"/>
    </w:rPr>
  </w:style>
  <w:style w:type="paragraph" w:customStyle="1" w:styleId="af1">
    <w:name w:val="表样式"/>
    <w:basedOn w:val="a"/>
    <w:qFormat/>
    <w:locked/>
    <w:pPr>
      <w:spacing w:line="276" w:lineRule="auto"/>
      <w:jc w:val="center"/>
    </w:pPr>
    <w:rPr>
      <w:rFonts w:ascii="仿宋_GB2312" w:hAnsi="宋体"/>
      <w:sz w:val="21"/>
      <w:szCs w:val="28"/>
    </w:rPr>
  </w:style>
  <w:style w:type="character" w:customStyle="1" w:styleId="01Char">
    <w:name w:val="正文01 Char"/>
    <w:link w:val="01"/>
    <w:qFormat/>
    <w:rPr>
      <w:rFonts w:ascii="宋体" w:eastAsia="宋体" w:hAnsi="宋体" w:cs="Times New Roman"/>
      <w:sz w:val="24"/>
      <w:lang w:val="zh-CN" w:eastAsia="zh-CN"/>
    </w:rPr>
  </w:style>
  <w:style w:type="paragraph" w:customStyle="1" w:styleId="01">
    <w:name w:val="正文01"/>
    <w:basedOn w:val="a"/>
    <w:link w:val="01Char"/>
    <w:qFormat/>
    <w:pPr>
      <w:spacing w:line="360" w:lineRule="auto"/>
    </w:pPr>
    <w:rPr>
      <w:rFonts w:hAnsi="宋体" w:cs="Times New Roman"/>
      <w:sz w:val="24"/>
      <w:lang w:val="zh-CN"/>
    </w:rPr>
  </w:style>
  <w:style w:type="character" w:customStyle="1" w:styleId="a6">
    <w:name w:val="批注文字 字符"/>
    <w:basedOn w:val="a0"/>
    <w:link w:val="a4"/>
    <w:uiPriority w:val="99"/>
    <w:semiHidden/>
    <w:qFormat/>
    <w:rPr>
      <w:rFonts w:ascii="宋体" w:hAnsiTheme="minorHAnsi" w:cstheme="minorBidi"/>
      <w:kern w:val="2"/>
      <w:sz w:val="28"/>
      <w:szCs w:val="22"/>
    </w:rPr>
  </w:style>
  <w:style w:type="character" w:customStyle="1" w:styleId="a5">
    <w:name w:val="批注主题 字符"/>
    <w:basedOn w:val="a6"/>
    <w:link w:val="a3"/>
    <w:uiPriority w:val="99"/>
    <w:semiHidden/>
    <w:rPr>
      <w:rFonts w:ascii="宋体" w:hAnsiTheme="minorHAnsi" w:cstheme="minorBidi"/>
      <w:b/>
      <w:bCs/>
      <w:kern w:val="2"/>
      <w:sz w:val="28"/>
      <w:szCs w:val="22"/>
    </w:rPr>
  </w:style>
  <w:style w:type="character" w:customStyle="1" w:styleId="a8">
    <w:name w:val="批注框文本 字符"/>
    <w:basedOn w:val="a0"/>
    <w:link w:val="a7"/>
    <w:uiPriority w:val="99"/>
    <w:semiHidden/>
    <w:rPr>
      <w:rFonts w:ascii="宋体" w:hAnsiTheme="minorHAnsi" w:cstheme="minorBidi"/>
      <w:kern w:val="2"/>
      <w:sz w:val="18"/>
      <w:szCs w:val="18"/>
    </w:rPr>
  </w:style>
  <w:style w:type="paragraph" w:customStyle="1" w:styleId="11">
    <w:name w:val="列表段落1"/>
    <w:basedOn w:val="a"/>
    <w:uiPriority w:val="99"/>
    <w:pPr>
      <w:ind w:firstLine="420"/>
    </w:pPr>
  </w:style>
  <w:style w:type="paragraph" w:styleId="TOC3">
    <w:name w:val="toc 3"/>
    <w:basedOn w:val="a"/>
    <w:next w:val="a"/>
    <w:autoRedefine/>
    <w:uiPriority w:val="39"/>
    <w:unhideWhenUsed/>
    <w:rsid w:val="00C570FA"/>
    <w:pPr>
      <w:ind w:left="560"/>
      <w:jc w:val="left"/>
    </w:pPr>
    <w:rPr>
      <w:rFonts w:asciiTheme="minorHAnsi" w:eastAsiaTheme="minorHAnsi"/>
      <w:i/>
      <w:iCs/>
      <w:sz w:val="20"/>
      <w:szCs w:val="20"/>
    </w:rPr>
  </w:style>
  <w:style w:type="paragraph" w:styleId="TOC4">
    <w:name w:val="toc 4"/>
    <w:basedOn w:val="a"/>
    <w:next w:val="a"/>
    <w:autoRedefine/>
    <w:uiPriority w:val="39"/>
    <w:unhideWhenUsed/>
    <w:rsid w:val="00C570FA"/>
    <w:pPr>
      <w:ind w:left="840"/>
      <w:jc w:val="left"/>
    </w:pPr>
    <w:rPr>
      <w:rFonts w:asciiTheme="minorHAnsi" w:eastAsiaTheme="minorHAnsi"/>
      <w:sz w:val="18"/>
      <w:szCs w:val="18"/>
    </w:rPr>
  </w:style>
  <w:style w:type="paragraph" w:styleId="TOC5">
    <w:name w:val="toc 5"/>
    <w:basedOn w:val="a"/>
    <w:next w:val="a"/>
    <w:autoRedefine/>
    <w:uiPriority w:val="39"/>
    <w:unhideWhenUsed/>
    <w:rsid w:val="00C570FA"/>
    <w:pPr>
      <w:ind w:left="1120"/>
      <w:jc w:val="left"/>
    </w:pPr>
    <w:rPr>
      <w:rFonts w:asciiTheme="minorHAnsi" w:eastAsiaTheme="minorHAnsi"/>
      <w:sz w:val="18"/>
      <w:szCs w:val="18"/>
    </w:rPr>
  </w:style>
  <w:style w:type="paragraph" w:styleId="TOC6">
    <w:name w:val="toc 6"/>
    <w:basedOn w:val="a"/>
    <w:next w:val="a"/>
    <w:autoRedefine/>
    <w:uiPriority w:val="39"/>
    <w:unhideWhenUsed/>
    <w:rsid w:val="00C570FA"/>
    <w:pPr>
      <w:ind w:left="1400"/>
      <w:jc w:val="left"/>
    </w:pPr>
    <w:rPr>
      <w:rFonts w:asciiTheme="minorHAnsi" w:eastAsiaTheme="minorHAnsi"/>
      <w:sz w:val="18"/>
      <w:szCs w:val="18"/>
    </w:rPr>
  </w:style>
  <w:style w:type="paragraph" w:styleId="TOC7">
    <w:name w:val="toc 7"/>
    <w:basedOn w:val="a"/>
    <w:next w:val="a"/>
    <w:autoRedefine/>
    <w:uiPriority w:val="39"/>
    <w:unhideWhenUsed/>
    <w:rsid w:val="00C570FA"/>
    <w:pPr>
      <w:ind w:left="1680"/>
      <w:jc w:val="left"/>
    </w:pPr>
    <w:rPr>
      <w:rFonts w:asciiTheme="minorHAnsi" w:eastAsiaTheme="minorHAnsi"/>
      <w:sz w:val="18"/>
      <w:szCs w:val="18"/>
    </w:rPr>
  </w:style>
  <w:style w:type="paragraph" w:styleId="TOC8">
    <w:name w:val="toc 8"/>
    <w:basedOn w:val="a"/>
    <w:next w:val="a"/>
    <w:autoRedefine/>
    <w:uiPriority w:val="39"/>
    <w:unhideWhenUsed/>
    <w:rsid w:val="00C570FA"/>
    <w:pPr>
      <w:ind w:left="1960"/>
      <w:jc w:val="left"/>
    </w:pPr>
    <w:rPr>
      <w:rFonts w:asciiTheme="minorHAnsi" w:eastAsiaTheme="minorHAnsi"/>
      <w:sz w:val="18"/>
      <w:szCs w:val="18"/>
    </w:rPr>
  </w:style>
  <w:style w:type="paragraph" w:styleId="TOC9">
    <w:name w:val="toc 9"/>
    <w:basedOn w:val="a"/>
    <w:next w:val="a"/>
    <w:autoRedefine/>
    <w:uiPriority w:val="39"/>
    <w:unhideWhenUsed/>
    <w:rsid w:val="00C570FA"/>
    <w:pPr>
      <w:ind w:left="2240"/>
      <w:jc w:val="left"/>
    </w:pPr>
    <w:rPr>
      <w:rFonts w:asciiTheme="minorHAnsi" w:eastAsiaTheme="minorHAns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image" Target="media/image3.emf"/><Relationship Id="rId26" Type="http://schemas.openxmlformats.org/officeDocument/2006/relationships/oleObject" Target="embeddings/Microsoft_Visio_2003-2010_Drawing1.vsd"/><Relationship Id="rId3" Type="http://schemas.openxmlformats.org/officeDocument/2006/relationships/styles" Target="styles.xml"/><Relationship Id="rId21" Type="http://schemas.openxmlformats.org/officeDocument/2006/relationships/image" Target="media/image5.emf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5" Type="http://schemas.openxmlformats.org/officeDocument/2006/relationships/image" Target="media/image8.emf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image" Target="media/image4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image" Target="media/image7.png"/><Relationship Id="rId5" Type="http://schemas.openxmlformats.org/officeDocument/2006/relationships/webSettings" Target="webSettings.xml"/><Relationship Id="rId15" Type="http://schemas.openxmlformats.org/officeDocument/2006/relationships/image" Target="media/image2.gif"/><Relationship Id="rId23" Type="http://schemas.openxmlformats.org/officeDocument/2006/relationships/image" Target="media/image6.png"/><Relationship Id="rId28" Type="http://schemas.openxmlformats.org/officeDocument/2006/relationships/oleObject" Target="embeddings/Microsoft_Visio_2003-2010_Drawing2.vsd"/><Relationship Id="rId10" Type="http://schemas.openxmlformats.org/officeDocument/2006/relationships/header" Target="header2.xml"/><Relationship Id="rId19" Type="http://schemas.openxmlformats.org/officeDocument/2006/relationships/package" Target="embeddings/Microsoft_Visio_Drawing.vsdx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oleObject" Target="embeddings/Microsoft_Visio_2003-2010_Drawing.vsd"/><Relationship Id="rId27" Type="http://schemas.openxmlformats.org/officeDocument/2006/relationships/image" Target="media/image9.emf"/><Relationship Id="rId30" Type="http://schemas.openxmlformats.org/officeDocument/2006/relationships/theme" Target="theme/theme1.xm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F95090F-4C62-4BC4-A7A0-6167949BC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865</TotalTime>
  <Pages>1</Pages>
  <Words>2002</Words>
  <Characters>11413</Characters>
  <Application>Microsoft Office Word</Application>
  <DocSecurity>0</DocSecurity>
  <Lines>95</Lines>
  <Paragraphs>26</Paragraphs>
  <ScaleCrop>false</ScaleCrop>
  <Company/>
  <LinksUpToDate>false</LinksUpToDate>
  <CharactersWithSpaces>13389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耀军 王</dc:creator>
  <cp:lastModifiedBy>zou zou</cp:lastModifiedBy>
  <cp:revision>32</cp:revision>
  <dcterms:created xsi:type="dcterms:W3CDTF">2018-10-10T02:30:00Z</dcterms:created>
  <dcterms:modified xsi:type="dcterms:W3CDTF">2019-03-13T07:51:00Z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2052-10.8.0.6470</vt:lpwstr>
  </property>
</Properties>
</file>