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0219" w:rsidRDefault="003B0219" w:rsidP="003B0219">
      <w:pPr>
        <w:spacing w:beforeLines="150" w:before="360" w:afterLines="100" w:after="240" w:line="240" w:lineRule="auto"/>
        <w:jc w:val="center"/>
        <w:rPr>
          <w:rFonts w:ascii="华文行楷" w:eastAsia="华文行楷" w:hAnsi="黑体"/>
          <w:sz w:val="52"/>
          <w:szCs w:val="52"/>
        </w:rPr>
      </w:pPr>
      <w:bookmarkStart w:id="0" w:name="_Hlk1378268"/>
      <w:bookmarkStart w:id="1" w:name="_Hlk3304435"/>
      <w:bookmarkStart w:id="2" w:name="_Hlk2149088"/>
      <w:bookmarkStart w:id="3" w:name="_Toc505006539"/>
      <w:bookmarkStart w:id="4" w:name="_Toc505008783"/>
      <w:bookmarkStart w:id="5" w:name="_Toc505008870"/>
      <w:bookmarkStart w:id="6" w:name="_Toc505009003"/>
      <w:bookmarkStart w:id="7" w:name="_Toc505065724"/>
      <w:bookmarkStart w:id="8" w:name="_Toc505077859"/>
      <w:bookmarkStart w:id="9" w:name="_Toc505088718"/>
      <w:r w:rsidRPr="0013044A">
        <w:rPr>
          <w:rFonts w:ascii="华文行楷" w:eastAsia="华文行楷" w:hAnsi="黑体" w:hint="eastAsia"/>
          <w:sz w:val="52"/>
          <w:szCs w:val="52"/>
        </w:rPr>
        <w:t>塔吊</w:t>
      </w:r>
      <w:r>
        <w:rPr>
          <w:rFonts w:ascii="华文行楷" w:eastAsia="华文行楷" w:hAnsi="黑体" w:hint="eastAsia"/>
          <w:sz w:val="52"/>
          <w:szCs w:val="52"/>
        </w:rPr>
        <w:t>安装与拆卸工程</w:t>
      </w:r>
      <w:r w:rsidRPr="0013044A">
        <w:rPr>
          <w:rFonts w:ascii="华文行楷" w:eastAsia="华文行楷" w:hAnsi="黑体" w:hint="eastAsia"/>
          <w:sz w:val="52"/>
          <w:szCs w:val="52"/>
        </w:rPr>
        <w:t>专项</w:t>
      </w:r>
      <w:r>
        <w:rPr>
          <w:rFonts w:ascii="华文行楷" w:eastAsia="华文行楷" w:hAnsi="黑体" w:hint="eastAsia"/>
          <w:sz w:val="52"/>
          <w:szCs w:val="52"/>
        </w:rPr>
        <w:t>施工</w:t>
      </w:r>
      <w:r w:rsidRPr="0013044A">
        <w:rPr>
          <w:rFonts w:ascii="华文行楷" w:eastAsia="华文行楷" w:hAnsi="黑体" w:hint="eastAsia"/>
          <w:sz w:val="52"/>
          <w:szCs w:val="52"/>
        </w:rPr>
        <w:t>方案</w:t>
      </w:r>
      <w:bookmarkEnd w:id="0"/>
    </w:p>
    <w:p w:rsidR="003B0219" w:rsidRPr="0013044A" w:rsidRDefault="003B0219" w:rsidP="003B0219">
      <w:pPr>
        <w:spacing w:beforeLines="150" w:before="360" w:afterLines="100" w:after="240" w:line="240" w:lineRule="auto"/>
        <w:jc w:val="center"/>
        <w:rPr>
          <w:rFonts w:ascii="华文行楷" w:eastAsia="华文行楷" w:hAnsi="黑体"/>
          <w:sz w:val="52"/>
          <w:szCs w:val="52"/>
        </w:rPr>
      </w:pPr>
      <w:r w:rsidRPr="0013044A">
        <w:rPr>
          <w:rFonts w:ascii="华文行楷" w:eastAsia="华文行楷" w:hAnsi="黑体" w:hint="eastAsia"/>
          <w:sz w:val="52"/>
          <w:szCs w:val="52"/>
        </w:rPr>
        <w:t>编制指南</w:t>
      </w:r>
      <w:bookmarkEnd w:id="1"/>
    </w:p>
    <w:p w:rsidR="003B0219" w:rsidRPr="0013044A" w:rsidRDefault="003B0219" w:rsidP="003B0219">
      <w:pPr>
        <w:spacing w:line="360" w:lineRule="auto"/>
        <w:jc w:val="center"/>
        <w:rPr>
          <w:sz w:val="21"/>
        </w:rPr>
      </w:pPr>
      <w:r w:rsidRPr="0013044A">
        <w:rPr>
          <w:noProof/>
          <w:sz w:val="21"/>
        </w:rPr>
        <mc:AlternateContent>
          <mc:Choice Requires="wps">
            <w:drawing>
              <wp:anchor distT="45720" distB="45720" distL="114300" distR="114300" simplePos="0" relativeHeight="251659264" behindDoc="0" locked="0" layoutInCell="1" allowOverlap="1" wp14:anchorId="729F0169" wp14:editId="59061B85">
                <wp:simplePos x="0" y="0"/>
                <wp:positionH relativeFrom="column">
                  <wp:posOffset>4083050</wp:posOffset>
                </wp:positionH>
                <wp:positionV relativeFrom="paragraph">
                  <wp:posOffset>4189095</wp:posOffset>
                </wp:positionV>
                <wp:extent cx="1438540" cy="286233"/>
                <wp:effectExtent l="0" t="0" r="28575" b="19050"/>
                <wp:wrapNone/>
                <wp:docPr id="34" name="文本框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540" cy="286233"/>
                        </a:xfrm>
                        <a:prstGeom prst="rect">
                          <a:avLst/>
                        </a:prstGeom>
                        <a:solidFill>
                          <a:srgbClr val="FFFFFF"/>
                        </a:solidFill>
                        <a:ln w="9525">
                          <a:solidFill>
                            <a:srgbClr val="000000"/>
                          </a:solidFill>
                          <a:miter lim="800000"/>
                          <a:headEnd/>
                          <a:tailEnd/>
                        </a:ln>
                      </wps:spPr>
                      <wps:txbx>
                        <w:txbxContent>
                          <w:p w:rsidR="003B0219" w:rsidRPr="0097750A" w:rsidRDefault="003B0219" w:rsidP="003B0219">
                            <w:pPr>
                              <w:spacing w:line="320" w:lineRule="exact"/>
                              <w:rPr>
                                <w:color w:val="FF0000"/>
                              </w:rPr>
                            </w:pPr>
                            <w:r w:rsidRPr="0097750A">
                              <w:rPr>
                                <w:rFonts w:hint="eastAsia"/>
                                <w:color w:val="FF0000"/>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9F0169" id="_x0000_t202" coordsize="21600,21600" o:spt="202" path="m,l,21600r21600,l21600,xe">
                <v:stroke joinstyle="miter"/>
                <v:path gradientshapeok="t" o:connecttype="rect"/>
              </v:shapetype>
              <v:shape id="文本框 34" o:spid="_x0000_s1026" type="#_x0000_t202" style="position:absolute;left:0;text-align:left;margin-left:321.5pt;margin-top:329.85pt;width:113.25pt;height:2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">
                <v:textbox>
                  <w:txbxContent>
                    <w:p w:rsidR="003B0219" w:rsidRPr="0097750A" w:rsidRDefault="003B0219" w:rsidP="003B0219">
                      <w:pPr>
                        <w:spacing w:line="320" w:lineRule="exact"/>
                        <w:rPr>
                          <w:color w:val="FF0000"/>
                        </w:rPr>
                      </w:pPr>
                      <w:r w:rsidRPr="0097750A">
                        <w:rPr>
                          <w:rFonts w:hint="eastAsia"/>
                          <w:color w:val="FF0000"/>
                        </w:rPr>
                        <w:t>插入项目效果图</w:t>
                      </w:r>
                    </w:p>
                  </w:txbxContent>
                </v:textbox>
              </v:shape>
            </w:pict>
          </mc:Fallback>
        </mc:AlternateContent>
      </w:r>
      <w:r w:rsidRPr="0013044A">
        <w:rPr>
          <w:noProof/>
          <w:sz w:val="21"/>
        </w:rPr>
        <w:drawing>
          <wp:inline distT="0" distB="0" distL="0" distR="0" wp14:anchorId="5A5A9941" wp14:editId="60B62795">
            <wp:extent cx="5321935" cy="4493173"/>
            <wp:effectExtent l="0" t="0" r="0" b="3175"/>
            <wp:docPr id="8" name="图片 8"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3B0219" w:rsidRPr="0013044A" w:rsidRDefault="003B0219" w:rsidP="003B0219">
      <w:pPr>
        <w:spacing w:beforeLines="100" w:before="240" w:afterLines="50" w:after="120" w:line="480" w:lineRule="auto"/>
        <w:rPr>
          <w:b/>
          <w:sz w:val="32"/>
          <w:szCs w:val="32"/>
          <w:u w:val="single"/>
        </w:rPr>
      </w:pPr>
      <w:r w:rsidRPr="0013044A">
        <w:rPr>
          <w:rFonts w:ascii="黑体" w:eastAsia="黑体" w:hAnsi="黑体" w:hint="eastAsia"/>
          <w:b/>
          <w:sz w:val="32"/>
          <w:szCs w:val="32"/>
        </w:rPr>
        <w:t xml:space="preserve"> </w:t>
      </w:r>
      <w:r w:rsidRPr="0013044A">
        <w:rPr>
          <w:rFonts w:ascii="黑体" w:eastAsia="黑体" w:hAnsi="黑体"/>
          <w:b/>
          <w:sz w:val="32"/>
          <w:szCs w:val="32"/>
        </w:rPr>
        <w:t xml:space="preserve">       </w:t>
      </w:r>
      <w:r w:rsidRPr="0013044A">
        <w:rPr>
          <w:b/>
          <w:sz w:val="32"/>
          <w:szCs w:val="32"/>
        </w:rPr>
        <w:t xml:space="preserve"> </w:t>
      </w:r>
      <w:r w:rsidRPr="0013044A">
        <w:rPr>
          <w:b/>
          <w:sz w:val="32"/>
          <w:szCs w:val="32"/>
        </w:rPr>
        <w:t>工程名称：</w:t>
      </w:r>
      <w:r w:rsidRPr="0013044A">
        <w:rPr>
          <w:rFonts w:hint="eastAsia"/>
          <w:b/>
          <w:sz w:val="32"/>
          <w:szCs w:val="32"/>
          <w:u w:val="single"/>
        </w:rPr>
        <w:t xml:space="preserve"> </w:t>
      </w:r>
      <w:r w:rsidRPr="0013044A">
        <w:rPr>
          <w:b/>
          <w:sz w:val="32"/>
          <w:szCs w:val="32"/>
          <w:u w:val="single"/>
        </w:rPr>
        <w:t xml:space="preserve">                            </w:t>
      </w:r>
    </w:p>
    <w:p w:rsidR="003B0219" w:rsidRPr="0013044A" w:rsidRDefault="003B0219" w:rsidP="003B0219">
      <w:pPr>
        <w:spacing w:afterLines="50" w:after="120" w:line="480" w:lineRule="auto"/>
        <w:rPr>
          <w:color w:val="FF0000"/>
          <w:sz w:val="32"/>
          <w:szCs w:val="32"/>
          <w:u w:val="single"/>
        </w:rPr>
      </w:pPr>
      <w:r w:rsidRPr="0013044A">
        <w:rPr>
          <w:rFonts w:hint="eastAsia"/>
          <w:b/>
          <w:sz w:val="32"/>
          <w:szCs w:val="32"/>
        </w:rPr>
        <w:t xml:space="preserve"> </w:t>
      </w:r>
      <w:r w:rsidRPr="0013044A">
        <w:rPr>
          <w:b/>
          <w:sz w:val="32"/>
          <w:szCs w:val="32"/>
        </w:rPr>
        <w:t xml:space="preserve">        </w:t>
      </w:r>
      <w:r w:rsidRPr="0013044A">
        <w:rPr>
          <w:b/>
          <w:sz w:val="32"/>
          <w:szCs w:val="32"/>
        </w:rPr>
        <w:t>文件编号：</w:t>
      </w:r>
      <w:r w:rsidRPr="0013044A">
        <w:rPr>
          <w:rFonts w:ascii="宋体" w:hAnsi="宋体"/>
          <w:color w:val="FF0000"/>
          <w:sz w:val="32"/>
          <w:szCs w:val="32"/>
          <w:u w:val="single"/>
        </w:rPr>
        <w:t>CSCEC5-FAZN-</w:t>
      </w:r>
      <w:r>
        <w:rPr>
          <w:rFonts w:ascii="宋体" w:hAnsi="宋体"/>
          <w:color w:val="FF0000"/>
          <w:sz w:val="32"/>
          <w:szCs w:val="32"/>
          <w:u w:val="single"/>
        </w:rPr>
        <w:t>12</w:t>
      </w:r>
      <w:r w:rsidRPr="0013044A">
        <w:rPr>
          <w:rFonts w:ascii="宋体" w:hAnsi="宋体" w:hint="eastAsia"/>
          <w:color w:val="FF0000"/>
          <w:sz w:val="32"/>
          <w:szCs w:val="32"/>
          <w:u w:val="single"/>
        </w:rPr>
        <w:t>（项目自拟编号）</w:t>
      </w:r>
    </w:p>
    <w:p w:rsidR="003B0219" w:rsidRPr="00186AB9" w:rsidRDefault="003B0219" w:rsidP="003B0219">
      <w:pPr>
        <w:spacing w:afterLines="50" w:after="120" w:line="240" w:lineRule="auto"/>
        <w:rPr>
          <w:b/>
          <w:sz w:val="32"/>
          <w:szCs w:val="32"/>
        </w:rPr>
      </w:pPr>
      <w:bookmarkStart w:id="10" w:name="_GoBack"/>
    </w:p>
    <w:p w:rsidR="003B0219" w:rsidRPr="00186AB9" w:rsidRDefault="003B0219" w:rsidP="003B0219">
      <w:pPr>
        <w:spacing w:afterLines="50" w:after="120" w:line="240" w:lineRule="auto"/>
        <w:jc w:val="center"/>
        <w:rPr>
          <w:sz w:val="32"/>
          <w:szCs w:val="32"/>
        </w:rPr>
      </w:pPr>
      <w:r w:rsidRPr="00186AB9">
        <w:rPr>
          <w:noProof/>
          <w:sz w:val="32"/>
          <w:szCs w:val="32"/>
          <w:lang w:val="zh-CN"/>
        </w:rPr>
        <mc:AlternateContent>
          <mc:Choice Requires="wps">
            <w:drawing>
              <wp:anchor distT="4294967295" distB="4294967295" distL="114300" distR="114300" simplePos="0" relativeHeight="251660288" behindDoc="0" locked="0" layoutInCell="1" allowOverlap="1" wp14:anchorId="47195838" wp14:editId="325A350F">
                <wp:simplePos x="0" y="0"/>
                <wp:positionH relativeFrom="column">
                  <wp:posOffset>186690</wp:posOffset>
                </wp:positionH>
                <wp:positionV relativeFrom="paragraph">
                  <wp:posOffset>359409</wp:posOffset>
                </wp:positionV>
                <wp:extent cx="5219700" cy="0"/>
                <wp:effectExtent l="0" t="0" r="0" b="0"/>
                <wp:wrapNone/>
                <wp:docPr id="31" name="直接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B1E64F" id="直接连接符 31"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28.3pt" to="425.7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" strokeweight="1pt"/>
            </w:pict>
          </mc:Fallback>
        </mc:AlternateContent>
      </w:r>
      <w:r w:rsidRPr="00186AB9">
        <w:rPr>
          <w:rFonts w:hint="eastAsia"/>
          <w:sz w:val="32"/>
          <w:szCs w:val="32"/>
        </w:rPr>
        <w:t>发布日期：</w:t>
      </w:r>
      <w:r w:rsidRPr="00186AB9">
        <w:rPr>
          <w:sz w:val="32"/>
          <w:szCs w:val="32"/>
        </w:rPr>
        <w:t xml:space="preserve">             </w:t>
      </w:r>
      <w:r w:rsidRPr="00186AB9">
        <w:rPr>
          <w:rFonts w:hint="eastAsia"/>
          <w:sz w:val="32"/>
          <w:szCs w:val="32"/>
        </w:rPr>
        <w:t>执行日期：</w:t>
      </w:r>
    </w:p>
    <w:bookmarkEnd w:id="10"/>
    <w:p w:rsidR="003B0219" w:rsidRPr="0013044A" w:rsidRDefault="003B0219" w:rsidP="003B0219">
      <w:pPr>
        <w:spacing w:line="240" w:lineRule="auto"/>
        <w:jc w:val="center"/>
        <w:rPr>
          <w:sz w:val="21"/>
          <w:szCs w:val="32"/>
        </w:rPr>
      </w:pPr>
    </w:p>
    <w:p w:rsidR="004554D9" w:rsidRPr="004554D9" w:rsidRDefault="003B0219" w:rsidP="003B0219">
      <w:pPr>
        <w:pStyle w:val="a7"/>
        <w:spacing w:beforeLines="100" w:before="240" w:line="240" w:lineRule="auto"/>
        <w:jc w:val="center"/>
        <w:rPr>
          <w:rFonts w:ascii="黑体" w:eastAsia="黑体" w:hAnsi="黑体"/>
          <w:b/>
          <w:sz w:val="32"/>
          <w:szCs w:val="32"/>
        </w:rPr>
      </w:pPr>
      <w:r w:rsidRPr="0013044A">
        <w:rPr>
          <w:noProof/>
          <w:sz w:val="21"/>
        </w:rPr>
        <w:drawing>
          <wp:inline distT="0" distB="0" distL="0" distR="0" wp14:anchorId="49B25CB0" wp14:editId="5A9A966A">
            <wp:extent cx="4319905" cy="440087"/>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2"/>
      <w:bookmarkEnd w:id="3"/>
      <w:bookmarkEnd w:id="4"/>
      <w:bookmarkEnd w:id="5"/>
      <w:bookmarkEnd w:id="6"/>
      <w:bookmarkEnd w:id="7"/>
      <w:bookmarkEnd w:id="8"/>
      <w:bookmarkEnd w:id="9"/>
    </w:p>
    <w:p w:rsidR="004554D9" w:rsidRDefault="004554D9">
      <w:pPr>
        <w:pStyle w:val="11"/>
        <w:spacing w:beforeLines="0" w:afterLines="0" w:line="240" w:lineRule="auto"/>
        <w:ind w:firstLineChars="0" w:firstLine="0"/>
        <w:outlineLvl w:val="0"/>
        <w:rPr>
          <w:rFonts w:ascii="仿宋_GB2312" w:eastAsia="仿宋_GB2312" w:cs="宋体"/>
          <w:b/>
          <w:sz w:val="24"/>
          <w:szCs w:val="21"/>
        </w:rPr>
        <w:sectPr w:rsidR="004554D9" w:rsidSect="008506F4">
          <w:type w:val="nextColumn"/>
          <w:pgSz w:w="11906" w:h="16838"/>
          <w:pgMar w:top="1247" w:right="1418" w:bottom="1247" w:left="1418" w:header="851" w:footer="992" w:gutter="0"/>
          <w:cols w:space="720"/>
          <w:docGrid w:linePitch="381"/>
        </w:sectPr>
      </w:pPr>
    </w:p>
    <w:p w:rsidR="004554D9" w:rsidRPr="003B0219" w:rsidRDefault="004554D9">
      <w:pPr>
        <w:spacing w:line="240" w:lineRule="auto"/>
        <w:jc w:val="center"/>
        <w:rPr>
          <w:rFonts w:ascii="宋体" w:hAnsi="宋体"/>
          <w:b/>
          <w:szCs w:val="28"/>
        </w:rPr>
      </w:pPr>
      <w:bookmarkStart w:id="11" w:name="_Toc10251_WPSOffice_Type2"/>
      <w:r w:rsidRPr="003B0219">
        <w:rPr>
          <w:rFonts w:ascii="宋体" w:hAnsi="宋体"/>
          <w:b/>
          <w:szCs w:val="28"/>
        </w:rPr>
        <w:lastRenderedPageBreak/>
        <w:t>目</w:t>
      </w:r>
      <w:r w:rsidR="003B0219">
        <w:rPr>
          <w:rFonts w:ascii="宋体" w:hAnsi="宋体" w:hint="eastAsia"/>
          <w:b/>
          <w:szCs w:val="28"/>
        </w:rPr>
        <w:t xml:space="preserve"> </w:t>
      </w:r>
      <w:r w:rsidRPr="003B0219">
        <w:rPr>
          <w:rFonts w:ascii="宋体" w:hAnsi="宋体"/>
          <w:b/>
          <w:szCs w:val="28"/>
        </w:rPr>
        <w:t>录</w:t>
      </w:r>
    </w:p>
    <w:p w:rsidR="008506F4" w:rsidRDefault="008506F4">
      <w:pPr>
        <w:pStyle w:val="TOC1"/>
        <w:tabs>
          <w:tab w:val="right" w:leader="middleDot" w:pos="9060"/>
        </w:tabs>
        <w:rPr>
          <w:rFonts w:asciiTheme="minorHAnsi" w:eastAsiaTheme="minorEastAsia" w:hAnsiTheme="minorHAnsi" w:cstheme="minorBidi"/>
          <w:b w:val="0"/>
          <w:noProof/>
          <w:sz w:val="21"/>
          <w:szCs w:val="22"/>
        </w:rPr>
      </w:pPr>
      <w:r>
        <w:rPr>
          <w:b w:val="0"/>
        </w:rPr>
        <w:fldChar w:fldCharType="begin"/>
      </w:r>
      <w:r>
        <w:rPr>
          <w:b w:val="0"/>
        </w:rPr>
        <w:instrText xml:space="preserve"> TOC \o "1-2" \h \z \u </w:instrText>
      </w:r>
      <w:r>
        <w:rPr>
          <w:b w:val="0"/>
        </w:rPr>
        <w:fldChar w:fldCharType="separate"/>
      </w:r>
      <w:hyperlink w:anchor="_Toc3366348" w:history="1">
        <w:r w:rsidRPr="00887B52">
          <w:rPr>
            <w:rStyle w:val="a4"/>
            <w:noProof/>
          </w:rPr>
          <w:t>一、编制说明</w:t>
        </w:r>
        <w:r>
          <w:rPr>
            <w:noProof/>
            <w:webHidden/>
          </w:rPr>
          <w:tab/>
        </w:r>
        <w:r>
          <w:rPr>
            <w:noProof/>
            <w:webHidden/>
          </w:rPr>
          <w:fldChar w:fldCharType="begin"/>
        </w:r>
        <w:r>
          <w:rPr>
            <w:noProof/>
            <w:webHidden/>
          </w:rPr>
          <w:instrText xml:space="preserve"> PAGEREF _Toc3366348 \h </w:instrText>
        </w:r>
        <w:r>
          <w:rPr>
            <w:noProof/>
            <w:webHidden/>
          </w:rPr>
        </w:r>
        <w:r>
          <w:rPr>
            <w:noProof/>
            <w:webHidden/>
          </w:rPr>
          <w:fldChar w:fldCharType="separate"/>
        </w:r>
        <w:r>
          <w:rPr>
            <w:noProof/>
            <w:webHidden/>
          </w:rPr>
          <w:t>1</w:t>
        </w:r>
        <w:r>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49" w:history="1">
        <w:r w:rsidR="008506F4" w:rsidRPr="00887B52">
          <w:rPr>
            <w:rStyle w:val="a4"/>
            <w:rFonts w:ascii="宋体" w:hAnsi="宋体"/>
            <w:noProof/>
          </w:rPr>
          <w:t>1.1 编制依据</w:t>
        </w:r>
        <w:r w:rsidR="008506F4">
          <w:rPr>
            <w:noProof/>
            <w:webHidden/>
          </w:rPr>
          <w:tab/>
        </w:r>
        <w:r w:rsidR="008506F4">
          <w:rPr>
            <w:noProof/>
            <w:webHidden/>
          </w:rPr>
          <w:fldChar w:fldCharType="begin"/>
        </w:r>
        <w:r w:rsidR="008506F4">
          <w:rPr>
            <w:noProof/>
            <w:webHidden/>
          </w:rPr>
          <w:instrText xml:space="preserve"> PAGEREF _Toc3366349 \h </w:instrText>
        </w:r>
        <w:r w:rsidR="008506F4">
          <w:rPr>
            <w:noProof/>
            <w:webHidden/>
          </w:rPr>
        </w:r>
        <w:r w:rsidR="008506F4">
          <w:rPr>
            <w:noProof/>
            <w:webHidden/>
          </w:rPr>
          <w:fldChar w:fldCharType="separate"/>
        </w:r>
        <w:r w:rsidR="008506F4">
          <w:rPr>
            <w:noProof/>
            <w:webHidden/>
          </w:rPr>
          <w:t>1</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50" w:history="1">
        <w:r w:rsidR="008506F4" w:rsidRPr="00887B52">
          <w:rPr>
            <w:rStyle w:val="a4"/>
            <w:rFonts w:ascii="宋体" w:hAnsi="宋体"/>
            <w:noProof/>
          </w:rPr>
          <w:t>1.2 编制人员</w:t>
        </w:r>
        <w:r w:rsidR="008506F4">
          <w:rPr>
            <w:noProof/>
            <w:webHidden/>
          </w:rPr>
          <w:tab/>
        </w:r>
        <w:r w:rsidR="008506F4">
          <w:rPr>
            <w:noProof/>
            <w:webHidden/>
          </w:rPr>
          <w:fldChar w:fldCharType="begin"/>
        </w:r>
        <w:r w:rsidR="008506F4">
          <w:rPr>
            <w:noProof/>
            <w:webHidden/>
          </w:rPr>
          <w:instrText xml:space="preserve"> PAGEREF _Toc3366350 \h </w:instrText>
        </w:r>
        <w:r w:rsidR="008506F4">
          <w:rPr>
            <w:noProof/>
            <w:webHidden/>
          </w:rPr>
        </w:r>
        <w:r w:rsidR="008506F4">
          <w:rPr>
            <w:noProof/>
            <w:webHidden/>
          </w:rPr>
          <w:fldChar w:fldCharType="separate"/>
        </w:r>
        <w:r w:rsidR="008506F4">
          <w:rPr>
            <w:noProof/>
            <w:webHidden/>
          </w:rPr>
          <w:t>1</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51" w:history="1">
        <w:r w:rsidR="008506F4" w:rsidRPr="00887B52">
          <w:rPr>
            <w:rStyle w:val="a4"/>
            <w:rFonts w:ascii="宋体" w:hAnsi="宋体"/>
            <w:noProof/>
          </w:rPr>
          <w:t>1.3 发放范围</w:t>
        </w:r>
        <w:r w:rsidR="008506F4">
          <w:rPr>
            <w:noProof/>
            <w:webHidden/>
          </w:rPr>
          <w:tab/>
        </w:r>
        <w:r w:rsidR="008506F4">
          <w:rPr>
            <w:noProof/>
            <w:webHidden/>
          </w:rPr>
          <w:fldChar w:fldCharType="begin"/>
        </w:r>
        <w:r w:rsidR="008506F4">
          <w:rPr>
            <w:noProof/>
            <w:webHidden/>
          </w:rPr>
          <w:instrText xml:space="preserve"> PAGEREF _Toc3366351 \h </w:instrText>
        </w:r>
        <w:r w:rsidR="008506F4">
          <w:rPr>
            <w:noProof/>
            <w:webHidden/>
          </w:rPr>
        </w:r>
        <w:r w:rsidR="008506F4">
          <w:rPr>
            <w:noProof/>
            <w:webHidden/>
          </w:rPr>
          <w:fldChar w:fldCharType="separate"/>
        </w:r>
        <w:r w:rsidR="008506F4">
          <w:rPr>
            <w:noProof/>
            <w:webHidden/>
          </w:rPr>
          <w:t>1</w:t>
        </w:r>
        <w:r w:rsidR="008506F4">
          <w:rPr>
            <w:noProof/>
            <w:webHidden/>
          </w:rPr>
          <w:fldChar w:fldCharType="end"/>
        </w:r>
      </w:hyperlink>
    </w:p>
    <w:p w:rsidR="008506F4" w:rsidRDefault="00E95A82">
      <w:pPr>
        <w:pStyle w:val="TOC1"/>
        <w:tabs>
          <w:tab w:val="right" w:leader="middleDot" w:pos="9060"/>
        </w:tabs>
        <w:rPr>
          <w:rFonts w:asciiTheme="minorHAnsi" w:eastAsiaTheme="minorEastAsia" w:hAnsiTheme="minorHAnsi" w:cstheme="minorBidi"/>
          <w:b w:val="0"/>
          <w:noProof/>
          <w:sz w:val="21"/>
          <w:szCs w:val="22"/>
        </w:rPr>
      </w:pPr>
      <w:hyperlink w:anchor="_Toc3366352" w:history="1">
        <w:r w:rsidR="008506F4" w:rsidRPr="00887B52">
          <w:rPr>
            <w:rStyle w:val="a4"/>
            <w:noProof/>
          </w:rPr>
          <w:t>二、工程概况</w:t>
        </w:r>
        <w:r w:rsidR="008506F4">
          <w:rPr>
            <w:noProof/>
            <w:webHidden/>
          </w:rPr>
          <w:tab/>
        </w:r>
        <w:r w:rsidR="008506F4">
          <w:rPr>
            <w:noProof/>
            <w:webHidden/>
          </w:rPr>
          <w:fldChar w:fldCharType="begin"/>
        </w:r>
        <w:r w:rsidR="008506F4">
          <w:rPr>
            <w:noProof/>
            <w:webHidden/>
          </w:rPr>
          <w:instrText xml:space="preserve"> PAGEREF _Toc3366352 \h </w:instrText>
        </w:r>
        <w:r w:rsidR="008506F4">
          <w:rPr>
            <w:noProof/>
            <w:webHidden/>
          </w:rPr>
        </w:r>
        <w:r w:rsidR="008506F4">
          <w:rPr>
            <w:noProof/>
            <w:webHidden/>
          </w:rPr>
          <w:fldChar w:fldCharType="separate"/>
        </w:r>
        <w:r w:rsidR="008506F4">
          <w:rPr>
            <w:noProof/>
            <w:webHidden/>
          </w:rPr>
          <w:t>2</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53" w:history="1">
        <w:r w:rsidR="008506F4" w:rsidRPr="00887B52">
          <w:rPr>
            <w:rStyle w:val="a4"/>
            <w:rFonts w:ascii="宋体" w:hAnsi="宋体"/>
            <w:noProof/>
          </w:rPr>
          <w:t>2.1 工程概况</w:t>
        </w:r>
        <w:r w:rsidR="008506F4">
          <w:rPr>
            <w:noProof/>
            <w:webHidden/>
          </w:rPr>
          <w:tab/>
        </w:r>
        <w:r w:rsidR="008506F4">
          <w:rPr>
            <w:noProof/>
            <w:webHidden/>
          </w:rPr>
          <w:fldChar w:fldCharType="begin"/>
        </w:r>
        <w:r w:rsidR="008506F4">
          <w:rPr>
            <w:noProof/>
            <w:webHidden/>
          </w:rPr>
          <w:instrText xml:space="preserve"> PAGEREF _Toc3366353 \h </w:instrText>
        </w:r>
        <w:r w:rsidR="008506F4">
          <w:rPr>
            <w:noProof/>
            <w:webHidden/>
          </w:rPr>
        </w:r>
        <w:r w:rsidR="008506F4">
          <w:rPr>
            <w:noProof/>
            <w:webHidden/>
          </w:rPr>
          <w:fldChar w:fldCharType="separate"/>
        </w:r>
        <w:r w:rsidR="008506F4">
          <w:rPr>
            <w:noProof/>
            <w:webHidden/>
          </w:rPr>
          <w:t>2</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54" w:history="1">
        <w:r w:rsidR="008506F4" w:rsidRPr="00887B52">
          <w:rPr>
            <w:rStyle w:val="a4"/>
            <w:rFonts w:ascii="宋体" w:hAnsi="宋体"/>
            <w:noProof/>
          </w:rPr>
          <w:t>2.2 周边环境概况</w:t>
        </w:r>
        <w:r w:rsidR="008506F4">
          <w:rPr>
            <w:noProof/>
            <w:webHidden/>
          </w:rPr>
          <w:tab/>
        </w:r>
        <w:r w:rsidR="008506F4">
          <w:rPr>
            <w:noProof/>
            <w:webHidden/>
          </w:rPr>
          <w:fldChar w:fldCharType="begin"/>
        </w:r>
        <w:r w:rsidR="008506F4">
          <w:rPr>
            <w:noProof/>
            <w:webHidden/>
          </w:rPr>
          <w:instrText xml:space="preserve"> PAGEREF _Toc3366354 \h </w:instrText>
        </w:r>
        <w:r w:rsidR="008506F4">
          <w:rPr>
            <w:noProof/>
            <w:webHidden/>
          </w:rPr>
        </w:r>
        <w:r w:rsidR="008506F4">
          <w:rPr>
            <w:noProof/>
            <w:webHidden/>
          </w:rPr>
          <w:fldChar w:fldCharType="separate"/>
        </w:r>
        <w:r w:rsidR="008506F4">
          <w:rPr>
            <w:noProof/>
            <w:webHidden/>
          </w:rPr>
          <w:t>2</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55" w:history="1">
        <w:r w:rsidR="008506F4" w:rsidRPr="00887B52">
          <w:rPr>
            <w:rStyle w:val="a4"/>
            <w:rFonts w:ascii="宋体" w:hAnsi="宋体"/>
            <w:noProof/>
          </w:rPr>
          <w:t>2.3 塔吊概况</w:t>
        </w:r>
        <w:r w:rsidR="008506F4">
          <w:rPr>
            <w:noProof/>
            <w:webHidden/>
          </w:rPr>
          <w:tab/>
        </w:r>
        <w:r w:rsidR="008506F4">
          <w:rPr>
            <w:noProof/>
            <w:webHidden/>
          </w:rPr>
          <w:fldChar w:fldCharType="begin"/>
        </w:r>
        <w:r w:rsidR="008506F4">
          <w:rPr>
            <w:noProof/>
            <w:webHidden/>
          </w:rPr>
          <w:instrText xml:space="preserve"> PAGEREF _Toc3366355 \h </w:instrText>
        </w:r>
        <w:r w:rsidR="008506F4">
          <w:rPr>
            <w:noProof/>
            <w:webHidden/>
          </w:rPr>
        </w:r>
        <w:r w:rsidR="008506F4">
          <w:rPr>
            <w:noProof/>
            <w:webHidden/>
          </w:rPr>
          <w:fldChar w:fldCharType="separate"/>
        </w:r>
        <w:r w:rsidR="008506F4">
          <w:rPr>
            <w:noProof/>
            <w:webHidden/>
          </w:rPr>
          <w:t>2</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56" w:history="1">
        <w:r w:rsidR="008506F4" w:rsidRPr="00887B52">
          <w:rPr>
            <w:rStyle w:val="a4"/>
            <w:rFonts w:ascii="宋体" w:hAnsi="宋体"/>
            <w:noProof/>
          </w:rPr>
          <w:t>2.4 施工平面布置</w:t>
        </w:r>
        <w:r w:rsidR="008506F4">
          <w:rPr>
            <w:noProof/>
            <w:webHidden/>
          </w:rPr>
          <w:tab/>
        </w:r>
        <w:r w:rsidR="008506F4">
          <w:rPr>
            <w:noProof/>
            <w:webHidden/>
          </w:rPr>
          <w:fldChar w:fldCharType="begin"/>
        </w:r>
        <w:r w:rsidR="008506F4">
          <w:rPr>
            <w:noProof/>
            <w:webHidden/>
          </w:rPr>
          <w:instrText xml:space="preserve"> PAGEREF _Toc3366356 \h </w:instrText>
        </w:r>
        <w:r w:rsidR="008506F4">
          <w:rPr>
            <w:noProof/>
            <w:webHidden/>
          </w:rPr>
        </w:r>
        <w:r w:rsidR="008506F4">
          <w:rPr>
            <w:noProof/>
            <w:webHidden/>
          </w:rPr>
          <w:fldChar w:fldCharType="separate"/>
        </w:r>
        <w:r w:rsidR="008506F4">
          <w:rPr>
            <w:noProof/>
            <w:webHidden/>
          </w:rPr>
          <w:t>2</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57" w:history="1">
        <w:r w:rsidR="008506F4" w:rsidRPr="00887B52">
          <w:rPr>
            <w:rStyle w:val="a4"/>
            <w:rFonts w:ascii="宋体" w:hAnsi="宋体"/>
            <w:noProof/>
          </w:rPr>
          <w:t>2.5 施工要求和技术保证条件</w:t>
        </w:r>
        <w:r w:rsidR="008506F4">
          <w:rPr>
            <w:noProof/>
            <w:webHidden/>
          </w:rPr>
          <w:tab/>
        </w:r>
        <w:r w:rsidR="008506F4">
          <w:rPr>
            <w:noProof/>
            <w:webHidden/>
          </w:rPr>
          <w:fldChar w:fldCharType="begin"/>
        </w:r>
        <w:r w:rsidR="008506F4">
          <w:rPr>
            <w:noProof/>
            <w:webHidden/>
          </w:rPr>
          <w:instrText xml:space="preserve"> PAGEREF _Toc3366357 \h </w:instrText>
        </w:r>
        <w:r w:rsidR="008506F4">
          <w:rPr>
            <w:noProof/>
            <w:webHidden/>
          </w:rPr>
        </w:r>
        <w:r w:rsidR="008506F4">
          <w:rPr>
            <w:noProof/>
            <w:webHidden/>
          </w:rPr>
          <w:fldChar w:fldCharType="separate"/>
        </w:r>
        <w:r w:rsidR="008506F4">
          <w:rPr>
            <w:noProof/>
            <w:webHidden/>
          </w:rPr>
          <w:t>3</w:t>
        </w:r>
        <w:r w:rsidR="008506F4">
          <w:rPr>
            <w:noProof/>
            <w:webHidden/>
          </w:rPr>
          <w:fldChar w:fldCharType="end"/>
        </w:r>
      </w:hyperlink>
    </w:p>
    <w:p w:rsidR="008506F4" w:rsidRDefault="00E95A82">
      <w:pPr>
        <w:pStyle w:val="TOC1"/>
        <w:tabs>
          <w:tab w:val="right" w:leader="middleDot" w:pos="9060"/>
        </w:tabs>
        <w:rPr>
          <w:rFonts w:asciiTheme="minorHAnsi" w:eastAsiaTheme="minorEastAsia" w:hAnsiTheme="minorHAnsi" w:cstheme="minorBidi"/>
          <w:b w:val="0"/>
          <w:noProof/>
          <w:sz w:val="21"/>
          <w:szCs w:val="22"/>
        </w:rPr>
      </w:pPr>
      <w:hyperlink w:anchor="_Toc3366358" w:history="1">
        <w:r w:rsidR="008506F4" w:rsidRPr="00887B52">
          <w:rPr>
            <w:rStyle w:val="a4"/>
            <w:noProof/>
          </w:rPr>
          <w:t>三、施工计划</w:t>
        </w:r>
        <w:r w:rsidR="008506F4">
          <w:rPr>
            <w:noProof/>
            <w:webHidden/>
          </w:rPr>
          <w:tab/>
        </w:r>
        <w:r w:rsidR="008506F4">
          <w:rPr>
            <w:noProof/>
            <w:webHidden/>
          </w:rPr>
          <w:fldChar w:fldCharType="begin"/>
        </w:r>
        <w:r w:rsidR="008506F4">
          <w:rPr>
            <w:noProof/>
            <w:webHidden/>
          </w:rPr>
          <w:instrText xml:space="preserve"> PAGEREF _Toc3366358 \h </w:instrText>
        </w:r>
        <w:r w:rsidR="008506F4">
          <w:rPr>
            <w:noProof/>
            <w:webHidden/>
          </w:rPr>
        </w:r>
        <w:r w:rsidR="008506F4">
          <w:rPr>
            <w:noProof/>
            <w:webHidden/>
          </w:rPr>
          <w:fldChar w:fldCharType="separate"/>
        </w:r>
        <w:r w:rsidR="008506F4">
          <w:rPr>
            <w:noProof/>
            <w:webHidden/>
          </w:rPr>
          <w:t>5</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59" w:history="1">
        <w:r w:rsidR="008506F4" w:rsidRPr="00887B52">
          <w:rPr>
            <w:rStyle w:val="a4"/>
            <w:rFonts w:ascii="宋体" w:hAnsi="宋体"/>
            <w:noProof/>
          </w:rPr>
          <w:t>3.1 进度计划</w:t>
        </w:r>
        <w:r w:rsidR="008506F4">
          <w:rPr>
            <w:noProof/>
            <w:webHidden/>
          </w:rPr>
          <w:tab/>
        </w:r>
        <w:r w:rsidR="008506F4">
          <w:rPr>
            <w:noProof/>
            <w:webHidden/>
          </w:rPr>
          <w:fldChar w:fldCharType="begin"/>
        </w:r>
        <w:r w:rsidR="008506F4">
          <w:rPr>
            <w:noProof/>
            <w:webHidden/>
          </w:rPr>
          <w:instrText xml:space="preserve"> PAGEREF _Toc3366359 \h </w:instrText>
        </w:r>
        <w:r w:rsidR="008506F4">
          <w:rPr>
            <w:noProof/>
            <w:webHidden/>
          </w:rPr>
        </w:r>
        <w:r w:rsidR="008506F4">
          <w:rPr>
            <w:noProof/>
            <w:webHidden/>
          </w:rPr>
          <w:fldChar w:fldCharType="separate"/>
        </w:r>
        <w:r w:rsidR="008506F4">
          <w:rPr>
            <w:noProof/>
            <w:webHidden/>
          </w:rPr>
          <w:t>5</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60" w:history="1">
        <w:r w:rsidR="008506F4" w:rsidRPr="00887B52">
          <w:rPr>
            <w:rStyle w:val="a4"/>
            <w:rFonts w:ascii="宋体" w:hAnsi="宋体"/>
            <w:noProof/>
          </w:rPr>
          <w:t>3.2 材料与设备计划</w:t>
        </w:r>
        <w:r w:rsidR="008506F4">
          <w:rPr>
            <w:noProof/>
            <w:webHidden/>
          </w:rPr>
          <w:tab/>
        </w:r>
        <w:r w:rsidR="008506F4">
          <w:rPr>
            <w:noProof/>
            <w:webHidden/>
          </w:rPr>
          <w:fldChar w:fldCharType="begin"/>
        </w:r>
        <w:r w:rsidR="008506F4">
          <w:rPr>
            <w:noProof/>
            <w:webHidden/>
          </w:rPr>
          <w:instrText xml:space="preserve"> PAGEREF _Toc3366360 \h </w:instrText>
        </w:r>
        <w:r w:rsidR="008506F4">
          <w:rPr>
            <w:noProof/>
            <w:webHidden/>
          </w:rPr>
        </w:r>
        <w:r w:rsidR="008506F4">
          <w:rPr>
            <w:noProof/>
            <w:webHidden/>
          </w:rPr>
          <w:fldChar w:fldCharType="separate"/>
        </w:r>
        <w:r w:rsidR="008506F4">
          <w:rPr>
            <w:noProof/>
            <w:webHidden/>
          </w:rPr>
          <w:t>5</w:t>
        </w:r>
        <w:r w:rsidR="008506F4">
          <w:rPr>
            <w:noProof/>
            <w:webHidden/>
          </w:rPr>
          <w:fldChar w:fldCharType="end"/>
        </w:r>
      </w:hyperlink>
    </w:p>
    <w:p w:rsidR="008506F4" w:rsidRDefault="00E95A82">
      <w:pPr>
        <w:pStyle w:val="TOC1"/>
        <w:tabs>
          <w:tab w:val="right" w:leader="middleDot" w:pos="9060"/>
        </w:tabs>
        <w:rPr>
          <w:rFonts w:asciiTheme="minorHAnsi" w:eastAsiaTheme="minorEastAsia" w:hAnsiTheme="minorHAnsi" w:cstheme="minorBidi"/>
          <w:b w:val="0"/>
          <w:noProof/>
          <w:sz w:val="21"/>
          <w:szCs w:val="22"/>
        </w:rPr>
      </w:pPr>
      <w:hyperlink w:anchor="_Toc3366361" w:history="1">
        <w:r w:rsidR="008506F4" w:rsidRPr="00887B52">
          <w:rPr>
            <w:rStyle w:val="a4"/>
            <w:noProof/>
          </w:rPr>
          <w:t>四、施工管理及作业人员配备和分工</w:t>
        </w:r>
        <w:r w:rsidR="008506F4">
          <w:rPr>
            <w:noProof/>
            <w:webHidden/>
          </w:rPr>
          <w:tab/>
        </w:r>
        <w:r w:rsidR="008506F4">
          <w:rPr>
            <w:noProof/>
            <w:webHidden/>
          </w:rPr>
          <w:fldChar w:fldCharType="begin"/>
        </w:r>
        <w:r w:rsidR="008506F4">
          <w:rPr>
            <w:noProof/>
            <w:webHidden/>
          </w:rPr>
          <w:instrText xml:space="preserve"> PAGEREF _Toc3366361 \h </w:instrText>
        </w:r>
        <w:r w:rsidR="008506F4">
          <w:rPr>
            <w:noProof/>
            <w:webHidden/>
          </w:rPr>
        </w:r>
        <w:r w:rsidR="008506F4">
          <w:rPr>
            <w:noProof/>
            <w:webHidden/>
          </w:rPr>
          <w:fldChar w:fldCharType="separate"/>
        </w:r>
        <w:r w:rsidR="008506F4">
          <w:rPr>
            <w:noProof/>
            <w:webHidden/>
          </w:rPr>
          <w:t>7</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62" w:history="1">
        <w:r w:rsidR="008506F4" w:rsidRPr="00887B52">
          <w:rPr>
            <w:rStyle w:val="a4"/>
            <w:rFonts w:ascii="宋体" w:hAnsi="宋体"/>
            <w:noProof/>
          </w:rPr>
          <w:t>4.1 施工管理人员</w:t>
        </w:r>
        <w:r w:rsidR="008506F4">
          <w:rPr>
            <w:noProof/>
            <w:webHidden/>
          </w:rPr>
          <w:tab/>
        </w:r>
        <w:r w:rsidR="008506F4">
          <w:rPr>
            <w:noProof/>
            <w:webHidden/>
          </w:rPr>
          <w:fldChar w:fldCharType="begin"/>
        </w:r>
        <w:r w:rsidR="008506F4">
          <w:rPr>
            <w:noProof/>
            <w:webHidden/>
          </w:rPr>
          <w:instrText xml:space="preserve"> PAGEREF _Toc3366362 \h </w:instrText>
        </w:r>
        <w:r w:rsidR="008506F4">
          <w:rPr>
            <w:noProof/>
            <w:webHidden/>
          </w:rPr>
        </w:r>
        <w:r w:rsidR="008506F4">
          <w:rPr>
            <w:noProof/>
            <w:webHidden/>
          </w:rPr>
          <w:fldChar w:fldCharType="separate"/>
        </w:r>
        <w:r w:rsidR="008506F4">
          <w:rPr>
            <w:noProof/>
            <w:webHidden/>
          </w:rPr>
          <w:t>7</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63" w:history="1">
        <w:r w:rsidR="008506F4" w:rsidRPr="00887B52">
          <w:rPr>
            <w:rStyle w:val="a4"/>
            <w:rFonts w:ascii="宋体" w:hAnsi="宋体"/>
            <w:noProof/>
          </w:rPr>
          <w:t>4.2 专职安全管理人员</w:t>
        </w:r>
        <w:r w:rsidR="008506F4">
          <w:rPr>
            <w:noProof/>
            <w:webHidden/>
          </w:rPr>
          <w:tab/>
        </w:r>
        <w:r w:rsidR="008506F4">
          <w:rPr>
            <w:noProof/>
            <w:webHidden/>
          </w:rPr>
          <w:fldChar w:fldCharType="begin"/>
        </w:r>
        <w:r w:rsidR="008506F4">
          <w:rPr>
            <w:noProof/>
            <w:webHidden/>
          </w:rPr>
          <w:instrText xml:space="preserve"> PAGEREF _Toc3366363 \h </w:instrText>
        </w:r>
        <w:r w:rsidR="008506F4">
          <w:rPr>
            <w:noProof/>
            <w:webHidden/>
          </w:rPr>
        </w:r>
        <w:r w:rsidR="008506F4">
          <w:rPr>
            <w:noProof/>
            <w:webHidden/>
          </w:rPr>
          <w:fldChar w:fldCharType="separate"/>
        </w:r>
        <w:r w:rsidR="008506F4">
          <w:rPr>
            <w:noProof/>
            <w:webHidden/>
          </w:rPr>
          <w:t>7</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64" w:history="1">
        <w:r w:rsidR="008506F4" w:rsidRPr="00887B52">
          <w:rPr>
            <w:rStyle w:val="a4"/>
            <w:rFonts w:ascii="宋体" w:hAnsi="宋体"/>
            <w:noProof/>
          </w:rPr>
          <w:t>4.3 特种作业人员</w:t>
        </w:r>
        <w:r w:rsidR="008506F4">
          <w:rPr>
            <w:noProof/>
            <w:webHidden/>
          </w:rPr>
          <w:tab/>
        </w:r>
        <w:r w:rsidR="008506F4">
          <w:rPr>
            <w:noProof/>
            <w:webHidden/>
          </w:rPr>
          <w:fldChar w:fldCharType="begin"/>
        </w:r>
        <w:r w:rsidR="008506F4">
          <w:rPr>
            <w:noProof/>
            <w:webHidden/>
          </w:rPr>
          <w:instrText xml:space="preserve"> PAGEREF _Toc3366364 \h </w:instrText>
        </w:r>
        <w:r w:rsidR="008506F4">
          <w:rPr>
            <w:noProof/>
            <w:webHidden/>
          </w:rPr>
        </w:r>
        <w:r w:rsidR="008506F4">
          <w:rPr>
            <w:noProof/>
            <w:webHidden/>
          </w:rPr>
          <w:fldChar w:fldCharType="separate"/>
        </w:r>
        <w:r w:rsidR="008506F4">
          <w:rPr>
            <w:noProof/>
            <w:webHidden/>
          </w:rPr>
          <w:t>7</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65" w:history="1">
        <w:r w:rsidR="008506F4" w:rsidRPr="00887B52">
          <w:rPr>
            <w:rStyle w:val="a4"/>
            <w:rFonts w:ascii="宋体" w:hAnsi="宋体"/>
            <w:noProof/>
          </w:rPr>
          <w:t>4.4 其他作业人员</w:t>
        </w:r>
        <w:r w:rsidR="008506F4">
          <w:rPr>
            <w:noProof/>
            <w:webHidden/>
          </w:rPr>
          <w:tab/>
        </w:r>
        <w:r w:rsidR="008506F4">
          <w:rPr>
            <w:noProof/>
            <w:webHidden/>
          </w:rPr>
          <w:fldChar w:fldCharType="begin"/>
        </w:r>
        <w:r w:rsidR="008506F4">
          <w:rPr>
            <w:noProof/>
            <w:webHidden/>
          </w:rPr>
          <w:instrText xml:space="preserve"> PAGEREF _Toc3366365 \h </w:instrText>
        </w:r>
        <w:r w:rsidR="008506F4">
          <w:rPr>
            <w:noProof/>
            <w:webHidden/>
          </w:rPr>
        </w:r>
        <w:r w:rsidR="008506F4">
          <w:rPr>
            <w:noProof/>
            <w:webHidden/>
          </w:rPr>
          <w:fldChar w:fldCharType="separate"/>
        </w:r>
        <w:r w:rsidR="008506F4">
          <w:rPr>
            <w:noProof/>
            <w:webHidden/>
          </w:rPr>
          <w:t>7</w:t>
        </w:r>
        <w:r w:rsidR="008506F4">
          <w:rPr>
            <w:noProof/>
            <w:webHidden/>
          </w:rPr>
          <w:fldChar w:fldCharType="end"/>
        </w:r>
      </w:hyperlink>
    </w:p>
    <w:p w:rsidR="008506F4" w:rsidRDefault="00E95A82">
      <w:pPr>
        <w:pStyle w:val="TOC1"/>
        <w:tabs>
          <w:tab w:val="right" w:leader="middleDot" w:pos="9060"/>
        </w:tabs>
        <w:rPr>
          <w:rFonts w:asciiTheme="minorHAnsi" w:eastAsiaTheme="minorEastAsia" w:hAnsiTheme="minorHAnsi" w:cstheme="minorBidi"/>
          <w:b w:val="0"/>
          <w:noProof/>
          <w:sz w:val="21"/>
          <w:szCs w:val="22"/>
        </w:rPr>
      </w:pPr>
      <w:hyperlink w:anchor="_Toc3366366" w:history="1">
        <w:r w:rsidR="008506F4" w:rsidRPr="00887B52">
          <w:rPr>
            <w:rStyle w:val="a4"/>
            <w:noProof/>
          </w:rPr>
          <w:t>五、施工工艺技术</w:t>
        </w:r>
        <w:r w:rsidR="008506F4">
          <w:rPr>
            <w:noProof/>
            <w:webHidden/>
          </w:rPr>
          <w:tab/>
        </w:r>
        <w:r w:rsidR="008506F4">
          <w:rPr>
            <w:noProof/>
            <w:webHidden/>
          </w:rPr>
          <w:fldChar w:fldCharType="begin"/>
        </w:r>
        <w:r w:rsidR="008506F4">
          <w:rPr>
            <w:noProof/>
            <w:webHidden/>
          </w:rPr>
          <w:instrText xml:space="preserve"> PAGEREF _Toc3366366 \h </w:instrText>
        </w:r>
        <w:r w:rsidR="008506F4">
          <w:rPr>
            <w:noProof/>
            <w:webHidden/>
          </w:rPr>
        </w:r>
        <w:r w:rsidR="008506F4">
          <w:rPr>
            <w:noProof/>
            <w:webHidden/>
          </w:rPr>
          <w:fldChar w:fldCharType="separate"/>
        </w:r>
        <w:r w:rsidR="008506F4">
          <w:rPr>
            <w:noProof/>
            <w:webHidden/>
          </w:rPr>
          <w:t>8</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67" w:history="1">
        <w:r w:rsidR="008506F4" w:rsidRPr="00887B52">
          <w:rPr>
            <w:rStyle w:val="a4"/>
            <w:rFonts w:ascii="宋体" w:hAnsi="宋体"/>
            <w:noProof/>
          </w:rPr>
          <w:t>5.1 塔吊技术参数</w:t>
        </w:r>
        <w:r w:rsidR="008506F4">
          <w:rPr>
            <w:noProof/>
            <w:webHidden/>
          </w:rPr>
          <w:tab/>
        </w:r>
        <w:r w:rsidR="008506F4">
          <w:rPr>
            <w:noProof/>
            <w:webHidden/>
          </w:rPr>
          <w:fldChar w:fldCharType="begin"/>
        </w:r>
        <w:r w:rsidR="008506F4">
          <w:rPr>
            <w:noProof/>
            <w:webHidden/>
          </w:rPr>
          <w:instrText xml:space="preserve"> PAGEREF _Toc3366367 \h </w:instrText>
        </w:r>
        <w:r w:rsidR="008506F4">
          <w:rPr>
            <w:noProof/>
            <w:webHidden/>
          </w:rPr>
        </w:r>
        <w:r w:rsidR="008506F4">
          <w:rPr>
            <w:noProof/>
            <w:webHidden/>
          </w:rPr>
          <w:fldChar w:fldCharType="separate"/>
        </w:r>
        <w:r w:rsidR="008506F4">
          <w:rPr>
            <w:noProof/>
            <w:webHidden/>
          </w:rPr>
          <w:t>8</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68" w:history="1">
        <w:r w:rsidR="008506F4" w:rsidRPr="00887B52">
          <w:rPr>
            <w:rStyle w:val="a4"/>
            <w:rFonts w:ascii="宋体" w:hAnsi="宋体"/>
            <w:noProof/>
          </w:rPr>
          <w:t>5.2 塔吊安装</w:t>
        </w:r>
        <w:r w:rsidR="008506F4">
          <w:rPr>
            <w:noProof/>
            <w:webHidden/>
          </w:rPr>
          <w:tab/>
        </w:r>
        <w:r w:rsidR="008506F4">
          <w:rPr>
            <w:noProof/>
            <w:webHidden/>
          </w:rPr>
          <w:fldChar w:fldCharType="begin"/>
        </w:r>
        <w:r w:rsidR="008506F4">
          <w:rPr>
            <w:noProof/>
            <w:webHidden/>
          </w:rPr>
          <w:instrText xml:space="preserve"> PAGEREF _Toc3366368 \h </w:instrText>
        </w:r>
        <w:r w:rsidR="008506F4">
          <w:rPr>
            <w:noProof/>
            <w:webHidden/>
          </w:rPr>
        </w:r>
        <w:r w:rsidR="008506F4">
          <w:rPr>
            <w:noProof/>
            <w:webHidden/>
          </w:rPr>
          <w:fldChar w:fldCharType="separate"/>
        </w:r>
        <w:r w:rsidR="008506F4">
          <w:rPr>
            <w:noProof/>
            <w:webHidden/>
          </w:rPr>
          <w:t>8</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69" w:history="1">
        <w:r w:rsidR="008506F4" w:rsidRPr="00887B52">
          <w:rPr>
            <w:rStyle w:val="a4"/>
            <w:rFonts w:ascii="宋体" w:hAnsi="宋体"/>
            <w:noProof/>
          </w:rPr>
          <w:t>5.3 附着与顶升</w:t>
        </w:r>
        <w:r w:rsidR="008506F4">
          <w:rPr>
            <w:noProof/>
            <w:webHidden/>
          </w:rPr>
          <w:tab/>
        </w:r>
        <w:r w:rsidR="008506F4">
          <w:rPr>
            <w:noProof/>
            <w:webHidden/>
          </w:rPr>
          <w:fldChar w:fldCharType="begin"/>
        </w:r>
        <w:r w:rsidR="008506F4">
          <w:rPr>
            <w:noProof/>
            <w:webHidden/>
          </w:rPr>
          <w:instrText xml:space="preserve"> PAGEREF _Toc3366369 \h </w:instrText>
        </w:r>
        <w:r w:rsidR="008506F4">
          <w:rPr>
            <w:noProof/>
            <w:webHidden/>
          </w:rPr>
        </w:r>
        <w:r w:rsidR="008506F4">
          <w:rPr>
            <w:noProof/>
            <w:webHidden/>
          </w:rPr>
          <w:fldChar w:fldCharType="separate"/>
        </w:r>
        <w:r w:rsidR="008506F4">
          <w:rPr>
            <w:noProof/>
            <w:webHidden/>
          </w:rPr>
          <w:t>11</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70" w:history="1">
        <w:r w:rsidR="008506F4" w:rsidRPr="00887B52">
          <w:rPr>
            <w:rStyle w:val="a4"/>
            <w:rFonts w:ascii="宋体" w:hAnsi="宋体"/>
            <w:noProof/>
          </w:rPr>
          <w:t>5.4 塔吊拆除</w:t>
        </w:r>
        <w:r w:rsidR="008506F4">
          <w:rPr>
            <w:noProof/>
            <w:webHidden/>
          </w:rPr>
          <w:tab/>
        </w:r>
        <w:r w:rsidR="008506F4">
          <w:rPr>
            <w:noProof/>
            <w:webHidden/>
          </w:rPr>
          <w:fldChar w:fldCharType="begin"/>
        </w:r>
        <w:r w:rsidR="008506F4">
          <w:rPr>
            <w:noProof/>
            <w:webHidden/>
          </w:rPr>
          <w:instrText xml:space="preserve"> PAGEREF _Toc3366370 \h </w:instrText>
        </w:r>
        <w:r w:rsidR="008506F4">
          <w:rPr>
            <w:noProof/>
            <w:webHidden/>
          </w:rPr>
        </w:r>
        <w:r w:rsidR="008506F4">
          <w:rPr>
            <w:noProof/>
            <w:webHidden/>
          </w:rPr>
          <w:fldChar w:fldCharType="separate"/>
        </w:r>
        <w:r w:rsidR="008506F4">
          <w:rPr>
            <w:noProof/>
            <w:webHidden/>
          </w:rPr>
          <w:t>13</w:t>
        </w:r>
        <w:r w:rsidR="008506F4">
          <w:rPr>
            <w:noProof/>
            <w:webHidden/>
          </w:rPr>
          <w:fldChar w:fldCharType="end"/>
        </w:r>
      </w:hyperlink>
    </w:p>
    <w:p w:rsidR="008506F4" w:rsidRDefault="00E95A82">
      <w:pPr>
        <w:pStyle w:val="TOC1"/>
        <w:tabs>
          <w:tab w:val="right" w:leader="middleDot" w:pos="9060"/>
        </w:tabs>
        <w:rPr>
          <w:rFonts w:asciiTheme="minorHAnsi" w:eastAsiaTheme="minorEastAsia" w:hAnsiTheme="minorHAnsi" w:cstheme="minorBidi"/>
          <w:b w:val="0"/>
          <w:noProof/>
          <w:sz w:val="21"/>
          <w:szCs w:val="22"/>
        </w:rPr>
      </w:pPr>
      <w:hyperlink w:anchor="_Toc3366371" w:history="1">
        <w:r w:rsidR="008506F4" w:rsidRPr="00887B52">
          <w:rPr>
            <w:rStyle w:val="a4"/>
            <w:noProof/>
          </w:rPr>
          <w:t>六、验收要求</w:t>
        </w:r>
        <w:r w:rsidR="008506F4">
          <w:rPr>
            <w:noProof/>
            <w:webHidden/>
          </w:rPr>
          <w:tab/>
        </w:r>
        <w:r w:rsidR="008506F4">
          <w:rPr>
            <w:noProof/>
            <w:webHidden/>
          </w:rPr>
          <w:fldChar w:fldCharType="begin"/>
        </w:r>
        <w:r w:rsidR="008506F4">
          <w:rPr>
            <w:noProof/>
            <w:webHidden/>
          </w:rPr>
          <w:instrText xml:space="preserve"> PAGEREF _Toc3366371 \h </w:instrText>
        </w:r>
        <w:r w:rsidR="008506F4">
          <w:rPr>
            <w:noProof/>
            <w:webHidden/>
          </w:rPr>
        </w:r>
        <w:r w:rsidR="008506F4">
          <w:rPr>
            <w:noProof/>
            <w:webHidden/>
          </w:rPr>
          <w:fldChar w:fldCharType="separate"/>
        </w:r>
        <w:r w:rsidR="008506F4">
          <w:rPr>
            <w:noProof/>
            <w:webHidden/>
          </w:rPr>
          <w:t>16</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72" w:history="1">
        <w:r w:rsidR="008506F4" w:rsidRPr="00887B52">
          <w:rPr>
            <w:rStyle w:val="a4"/>
            <w:rFonts w:ascii="宋体" w:hAnsi="宋体"/>
            <w:noProof/>
          </w:rPr>
          <w:t>6.1 验收标准</w:t>
        </w:r>
        <w:r w:rsidR="008506F4">
          <w:rPr>
            <w:noProof/>
            <w:webHidden/>
          </w:rPr>
          <w:tab/>
        </w:r>
        <w:r w:rsidR="008506F4">
          <w:rPr>
            <w:noProof/>
            <w:webHidden/>
          </w:rPr>
          <w:fldChar w:fldCharType="begin"/>
        </w:r>
        <w:r w:rsidR="008506F4">
          <w:rPr>
            <w:noProof/>
            <w:webHidden/>
          </w:rPr>
          <w:instrText xml:space="preserve"> PAGEREF _Toc3366372 \h </w:instrText>
        </w:r>
        <w:r w:rsidR="008506F4">
          <w:rPr>
            <w:noProof/>
            <w:webHidden/>
          </w:rPr>
        </w:r>
        <w:r w:rsidR="008506F4">
          <w:rPr>
            <w:noProof/>
            <w:webHidden/>
          </w:rPr>
          <w:fldChar w:fldCharType="separate"/>
        </w:r>
        <w:r w:rsidR="008506F4">
          <w:rPr>
            <w:noProof/>
            <w:webHidden/>
          </w:rPr>
          <w:t>16</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73" w:history="1">
        <w:r w:rsidR="008506F4" w:rsidRPr="00887B52">
          <w:rPr>
            <w:rStyle w:val="a4"/>
            <w:rFonts w:ascii="宋体" w:hAnsi="宋体"/>
            <w:noProof/>
          </w:rPr>
          <w:t>6.2 验收程序</w:t>
        </w:r>
        <w:r w:rsidR="008506F4">
          <w:rPr>
            <w:noProof/>
            <w:webHidden/>
          </w:rPr>
          <w:tab/>
        </w:r>
        <w:r w:rsidR="008506F4">
          <w:rPr>
            <w:noProof/>
            <w:webHidden/>
          </w:rPr>
          <w:fldChar w:fldCharType="begin"/>
        </w:r>
        <w:r w:rsidR="008506F4">
          <w:rPr>
            <w:noProof/>
            <w:webHidden/>
          </w:rPr>
          <w:instrText xml:space="preserve"> PAGEREF _Toc3366373 \h </w:instrText>
        </w:r>
        <w:r w:rsidR="008506F4">
          <w:rPr>
            <w:noProof/>
            <w:webHidden/>
          </w:rPr>
        </w:r>
        <w:r w:rsidR="008506F4">
          <w:rPr>
            <w:noProof/>
            <w:webHidden/>
          </w:rPr>
          <w:fldChar w:fldCharType="separate"/>
        </w:r>
        <w:r w:rsidR="008506F4">
          <w:rPr>
            <w:noProof/>
            <w:webHidden/>
          </w:rPr>
          <w:t>17</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74" w:history="1">
        <w:r w:rsidR="008506F4" w:rsidRPr="00887B52">
          <w:rPr>
            <w:rStyle w:val="a4"/>
            <w:rFonts w:ascii="宋体" w:hAnsi="宋体"/>
            <w:noProof/>
          </w:rPr>
          <w:t>6.3 验收内容</w:t>
        </w:r>
        <w:r w:rsidR="008506F4">
          <w:rPr>
            <w:noProof/>
            <w:webHidden/>
          </w:rPr>
          <w:tab/>
        </w:r>
        <w:r w:rsidR="008506F4">
          <w:rPr>
            <w:noProof/>
            <w:webHidden/>
          </w:rPr>
          <w:fldChar w:fldCharType="begin"/>
        </w:r>
        <w:r w:rsidR="008506F4">
          <w:rPr>
            <w:noProof/>
            <w:webHidden/>
          </w:rPr>
          <w:instrText xml:space="preserve"> PAGEREF _Toc3366374 \h </w:instrText>
        </w:r>
        <w:r w:rsidR="008506F4">
          <w:rPr>
            <w:noProof/>
            <w:webHidden/>
          </w:rPr>
        </w:r>
        <w:r w:rsidR="008506F4">
          <w:rPr>
            <w:noProof/>
            <w:webHidden/>
          </w:rPr>
          <w:fldChar w:fldCharType="separate"/>
        </w:r>
        <w:r w:rsidR="008506F4">
          <w:rPr>
            <w:noProof/>
            <w:webHidden/>
          </w:rPr>
          <w:t>17</w:t>
        </w:r>
        <w:r w:rsidR="008506F4">
          <w:rPr>
            <w:noProof/>
            <w:webHidden/>
          </w:rPr>
          <w:fldChar w:fldCharType="end"/>
        </w:r>
      </w:hyperlink>
    </w:p>
    <w:p w:rsidR="008506F4" w:rsidRDefault="00E95A82">
      <w:pPr>
        <w:pStyle w:val="TOC1"/>
        <w:tabs>
          <w:tab w:val="right" w:leader="middleDot" w:pos="9060"/>
        </w:tabs>
        <w:rPr>
          <w:rFonts w:asciiTheme="minorHAnsi" w:eastAsiaTheme="minorEastAsia" w:hAnsiTheme="minorHAnsi" w:cstheme="minorBidi"/>
          <w:b w:val="0"/>
          <w:noProof/>
          <w:sz w:val="21"/>
          <w:szCs w:val="22"/>
        </w:rPr>
      </w:pPr>
      <w:hyperlink w:anchor="_Toc3366375" w:history="1">
        <w:r w:rsidR="008506F4" w:rsidRPr="00887B52">
          <w:rPr>
            <w:rStyle w:val="a4"/>
            <w:noProof/>
          </w:rPr>
          <w:t>七、施工保证措施</w:t>
        </w:r>
        <w:r w:rsidR="008506F4">
          <w:rPr>
            <w:noProof/>
            <w:webHidden/>
          </w:rPr>
          <w:tab/>
        </w:r>
        <w:r w:rsidR="008506F4">
          <w:rPr>
            <w:noProof/>
            <w:webHidden/>
          </w:rPr>
          <w:fldChar w:fldCharType="begin"/>
        </w:r>
        <w:r w:rsidR="008506F4">
          <w:rPr>
            <w:noProof/>
            <w:webHidden/>
          </w:rPr>
          <w:instrText xml:space="preserve"> PAGEREF _Toc3366375 \h </w:instrText>
        </w:r>
        <w:r w:rsidR="008506F4">
          <w:rPr>
            <w:noProof/>
            <w:webHidden/>
          </w:rPr>
        </w:r>
        <w:r w:rsidR="008506F4">
          <w:rPr>
            <w:noProof/>
            <w:webHidden/>
          </w:rPr>
          <w:fldChar w:fldCharType="separate"/>
        </w:r>
        <w:r w:rsidR="008506F4">
          <w:rPr>
            <w:noProof/>
            <w:webHidden/>
          </w:rPr>
          <w:t>18</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76" w:history="1">
        <w:r w:rsidR="008506F4" w:rsidRPr="00887B52">
          <w:rPr>
            <w:rStyle w:val="a4"/>
            <w:rFonts w:ascii="宋体" w:hAnsi="宋体"/>
            <w:noProof/>
          </w:rPr>
          <w:t>7.1 安全保证措施</w:t>
        </w:r>
        <w:r w:rsidR="008506F4">
          <w:rPr>
            <w:noProof/>
            <w:webHidden/>
          </w:rPr>
          <w:tab/>
        </w:r>
        <w:r w:rsidR="008506F4">
          <w:rPr>
            <w:noProof/>
            <w:webHidden/>
          </w:rPr>
          <w:fldChar w:fldCharType="begin"/>
        </w:r>
        <w:r w:rsidR="008506F4">
          <w:rPr>
            <w:noProof/>
            <w:webHidden/>
          </w:rPr>
          <w:instrText xml:space="preserve"> PAGEREF _Toc3366376 \h </w:instrText>
        </w:r>
        <w:r w:rsidR="008506F4">
          <w:rPr>
            <w:noProof/>
            <w:webHidden/>
          </w:rPr>
        </w:r>
        <w:r w:rsidR="008506F4">
          <w:rPr>
            <w:noProof/>
            <w:webHidden/>
          </w:rPr>
          <w:fldChar w:fldCharType="separate"/>
        </w:r>
        <w:r w:rsidR="008506F4">
          <w:rPr>
            <w:noProof/>
            <w:webHidden/>
          </w:rPr>
          <w:t>18</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77" w:history="1">
        <w:r w:rsidR="008506F4" w:rsidRPr="00887B52">
          <w:rPr>
            <w:rStyle w:val="a4"/>
            <w:rFonts w:ascii="宋体" w:hAnsi="宋体"/>
            <w:noProof/>
          </w:rPr>
          <w:t>7.2 文明施工措施</w:t>
        </w:r>
        <w:r w:rsidR="008506F4">
          <w:rPr>
            <w:noProof/>
            <w:webHidden/>
          </w:rPr>
          <w:tab/>
        </w:r>
        <w:r w:rsidR="008506F4">
          <w:rPr>
            <w:noProof/>
            <w:webHidden/>
          </w:rPr>
          <w:fldChar w:fldCharType="begin"/>
        </w:r>
        <w:r w:rsidR="008506F4">
          <w:rPr>
            <w:noProof/>
            <w:webHidden/>
          </w:rPr>
          <w:instrText xml:space="preserve"> PAGEREF _Toc3366377 \h </w:instrText>
        </w:r>
        <w:r w:rsidR="008506F4">
          <w:rPr>
            <w:noProof/>
            <w:webHidden/>
          </w:rPr>
        </w:r>
        <w:r w:rsidR="008506F4">
          <w:rPr>
            <w:noProof/>
            <w:webHidden/>
          </w:rPr>
          <w:fldChar w:fldCharType="separate"/>
        </w:r>
        <w:r w:rsidR="008506F4">
          <w:rPr>
            <w:noProof/>
            <w:webHidden/>
          </w:rPr>
          <w:t>18</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78" w:history="1">
        <w:r w:rsidR="008506F4" w:rsidRPr="00887B52">
          <w:rPr>
            <w:rStyle w:val="a4"/>
            <w:rFonts w:ascii="宋体" w:hAnsi="宋体"/>
            <w:noProof/>
          </w:rPr>
          <w:t>7.3 监测监控措施</w:t>
        </w:r>
        <w:r w:rsidR="008506F4">
          <w:rPr>
            <w:noProof/>
            <w:webHidden/>
          </w:rPr>
          <w:tab/>
        </w:r>
        <w:r w:rsidR="008506F4">
          <w:rPr>
            <w:noProof/>
            <w:webHidden/>
          </w:rPr>
          <w:fldChar w:fldCharType="begin"/>
        </w:r>
        <w:r w:rsidR="008506F4">
          <w:rPr>
            <w:noProof/>
            <w:webHidden/>
          </w:rPr>
          <w:instrText xml:space="preserve"> PAGEREF _Toc3366378 \h </w:instrText>
        </w:r>
        <w:r w:rsidR="008506F4">
          <w:rPr>
            <w:noProof/>
            <w:webHidden/>
          </w:rPr>
        </w:r>
        <w:r w:rsidR="008506F4">
          <w:rPr>
            <w:noProof/>
            <w:webHidden/>
          </w:rPr>
          <w:fldChar w:fldCharType="separate"/>
        </w:r>
        <w:r w:rsidR="008506F4">
          <w:rPr>
            <w:noProof/>
            <w:webHidden/>
          </w:rPr>
          <w:t>18</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79" w:history="1">
        <w:r w:rsidR="008506F4" w:rsidRPr="00887B52">
          <w:rPr>
            <w:rStyle w:val="a4"/>
            <w:rFonts w:ascii="宋体" w:hAnsi="宋体"/>
            <w:noProof/>
          </w:rPr>
          <w:t>7.4 吊钩可视系统措施</w:t>
        </w:r>
        <w:r w:rsidR="008506F4">
          <w:rPr>
            <w:noProof/>
            <w:webHidden/>
          </w:rPr>
          <w:tab/>
        </w:r>
        <w:r w:rsidR="008506F4">
          <w:rPr>
            <w:noProof/>
            <w:webHidden/>
          </w:rPr>
          <w:fldChar w:fldCharType="begin"/>
        </w:r>
        <w:r w:rsidR="008506F4">
          <w:rPr>
            <w:noProof/>
            <w:webHidden/>
          </w:rPr>
          <w:instrText xml:space="preserve"> PAGEREF _Toc3366379 \h </w:instrText>
        </w:r>
        <w:r w:rsidR="008506F4">
          <w:rPr>
            <w:noProof/>
            <w:webHidden/>
          </w:rPr>
        </w:r>
        <w:r w:rsidR="008506F4">
          <w:rPr>
            <w:noProof/>
            <w:webHidden/>
          </w:rPr>
          <w:fldChar w:fldCharType="separate"/>
        </w:r>
        <w:r w:rsidR="008506F4">
          <w:rPr>
            <w:noProof/>
            <w:webHidden/>
          </w:rPr>
          <w:t>18</w:t>
        </w:r>
        <w:r w:rsidR="008506F4">
          <w:rPr>
            <w:noProof/>
            <w:webHidden/>
          </w:rPr>
          <w:fldChar w:fldCharType="end"/>
        </w:r>
      </w:hyperlink>
    </w:p>
    <w:p w:rsidR="008506F4" w:rsidRDefault="00E95A82">
      <w:pPr>
        <w:pStyle w:val="TOC1"/>
        <w:tabs>
          <w:tab w:val="right" w:leader="middleDot" w:pos="9060"/>
        </w:tabs>
        <w:rPr>
          <w:rFonts w:asciiTheme="minorHAnsi" w:eastAsiaTheme="minorEastAsia" w:hAnsiTheme="minorHAnsi" w:cstheme="minorBidi"/>
          <w:b w:val="0"/>
          <w:noProof/>
          <w:sz w:val="21"/>
          <w:szCs w:val="22"/>
        </w:rPr>
      </w:pPr>
      <w:hyperlink w:anchor="_Toc3366380" w:history="1">
        <w:r w:rsidR="008506F4" w:rsidRPr="00887B52">
          <w:rPr>
            <w:rStyle w:val="a4"/>
            <w:noProof/>
          </w:rPr>
          <w:t>八、应急处置措施</w:t>
        </w:r>
        <w:r w:rsidR="008506F4">
          <w:rPr>
            <w:noProof/>
            <w:webHidden/>
          </w:rPr>
          <w:tab/>
        </w:r>
        <w:r w:rsidR="008506F4">
          <w:rPr>
            <w:noProof/>
            <w:webHidden/>
          </w:rPr>
          <w:fldChar w:fldCharType="begin"/>
        </w:r>
        <w:r w:rsidR="008506F4">
          <w:rPr>
            <w:noProof/>
            <w:webHidden/>
          </w:rPr>
          <w:instrText xml:space="preserve"> PAGEREF _Toc3366380 \h </w:instrText>
        </w:r>
        <w:r w:rsidR="008506F4">
          <w:rPr>
            <w:noProof/>
            <w:webHidden/>
          </w:rPr>
        </w:r>
        <w:r w:rsidR="008506F4">
          <w:rPr>
            <w:noProof/>
            <w:webHidden/>
          </w:rPr>
          <w:fldChar w:fldCharType="separate"/>
        </w:r>
        <w:r w:rsidR="008506F4">
          <w:rPr>
            <w:noProof/>
            <w:webHidden/>
          </w:rPr>
          <w:t>20</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81" w:history="1">
        <w:r w:rsidR="008506F4" w:rsidRPr="00887B52">
          <w:rPr>
            <w:rStyle w:val="a4"/>
            <w:rFonts w:ascii="宋体" w:hAnsi="宋体"/>
            <w:noProof/>
          </w:rPr>
          <w:t>8.1 应急组织机构及职责</w:t>
        </w:r>
        <w:r w:rsidR="008506F4">
          <w:rPr>
            <w:noProof/>
            <w:webHidden/>
          </w:rPr>
          <w:tab/>
        </w:r>
        <w:r w:rsidR="008506F4">
          <w:rPr>
            <w:noProof/>
            <w:webHidden/>
          </w:rPr>
          <w:fldChar w:fldCharType="begin"/>
        </w:r>
        <w:r w:rsidR="008506F4">
          <w:rPr>
            <w:noProof/>
            <w:webHidden/>
          </w:rPr>
          <w:instrText xml:space="preserve"> PAGEREF _Toc3366381 \h </w:instrText>
        </w:r>
        <w:r w:rsidR="008506F4">
          <w:rPr>
            <w:noProof/>
            <w:webHidden/>
          </w:rPr>
        </w:r>
        <w:r w:rsidR="008506F4">
          <w:rPr>
            <w:noProof/>
            <w:webHidden/>
          </w:rPr>
          <w:fldChar w:fldCharType="separate"/>
        </w:r>
        <w:r w:rsidR="008506F4">
          <w:rPr>
            <w:noProof/>
            <w:webHidden/>
          </w:rPr>
          <w:t>20</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82" w:history="1">
        <w:r w:rsidR="008506F4" w:rsidRPr="00887B52">
          <w:rPr>
            <w:rStyle w:val="a4"/>
            <w:rFonts w:ascii="宋体" w:hAnsi="宋体"/>
            <w:noProof/>
          </w:rPr>
          <w:t>8.2 应急技术</w:t>
        </w:r>
        <w:r w:rsidR="008506F4">
          <w:rPr>
            <w:noProof/>
            <w:webHidden/>
          </w:rPr>
          <w:tab/>
        </w:r>
        <w:r w:rsidR="008506F4">
          <w:rPr>
            <w:noProof/>
            <w:webHidden/>
          </w:rPr>
          <w:fldChar w:fldCharType="begin"/>
        </w:r>
        <w:r w:rsidR="008506F4">
          <w:rPr>
            <w:noProof/>
            <w:webHidden/>
          </w:rPr>
          <w:instrText xml:space="preserve"> PAGEREF _Toc3366382 \h </w:instrText>
        </w:r>
        <w:r w:rsidR="008506F4">
          <w:rPr>
            <w:noProof/>
            <w:webHidden/>
          </w:rPr>
        </w:r>
        <w:r w:rsidR="008506F4">
          <w:rPr>
            <w:noProof/>
            <w:webHidden/>
          </w:rPr>
          <w:fldChar w:fldCharType="separate"/>
        </w:r>
        <w:r w:rsidR="008506F4">
          <w:rPr>
            <w:noProof/>
            <w:webHidden/>
          </w:rPr>
          <w:t>20</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83" w:history="1">
        <w:r w:rsidR="008506F4" w:rsidRPr="00887B52">
          <w:rPr>
            <w:rStyle w:val="a4"/>
            <w:rFonts w:ascii="宋体" w:hAnsi="宋体"/>
            <w:noProof/>
          </w:rPr>
          <w:t>8.3 应急措施</w:t>
        </w:r>
        <w:r w:rsidR="008506F4">
          <w:rPr>
            <w:noProof/>
            <w:webHidden/>
          </w:rPr>
          <w:tab/>
        </w:r>
        <w:r w:rsidR="008506F4">
          <w:rPr>
            <w:noProof/>
            <w:webHidden/>
          </w:rPr>
          <w:fldChar w:fldCharType="begin"/>
        </w:r>
        <w:r w:rsidR="008506F4">
          <w:rPr>
            <w:noProof/>
            <w:webHidden/>
          </w:rPr>
          <w:instrText xml:space="preserve"> PAGEREF _Toc3366383 \h </w:instrText>
        </w:r>
        <w:r w:rsidR="008506F4">
          <w:rPr>
            <w:noProof/>
            <w:webHidden/>
          </w:rPr>
        </w:r>
        <w:r w:rsidR="008506F4">
          <w:rPr>
            <w:noProof/>
            <w:webHidden/>
          </w:rPr>
          <w:fldChar w:fldCharType="separate"/>
        </w:r>
        <w:r w:rsidR="008506F4">
          <w:rPr>
            <w:noProof/>
            <w:webHidden/>
          </w:rPr>
          <w:t>20</w:t>
        </w:r>
        <w:r w:rsidR="008506F4">
          <w:rPr>
            <w:noProof/>
            <w:webHidden/>
          </w:rPr>
          <w:fldChar w:fldCharType="end"/>
        </w:r>
      </w:hyperlink>
    </w:p>
    <w:p w:rsidR="008506F4" w:rsidRDefault="00E95A82">
      <w:pPr>
        <w:pStyle w:val="TOC1"/>
        <w:tabs>
          <w:tab w:val="right" w:leader="middleDot" w:pos="9060"/>
        </w:tabs>
        <w:rPr>
          <w:rFonts w:asciiTheme="minorHAnsi" w:eastAsiaTheme="minorEastAsia" w:hAnsiTheme="minorHAnsi" w:cstheme="minorBidi"/>
          <w:b w:val="0"/>
          <w:noProof/>
          <w:sz w:val="21"/>
          <w:szCs w:val="22"/>
        </w:rPr>
      </w:pPr>
      <w:hyperlink w:anchor="_Toc3366384" w:history="1">
        <w:r w:rsidR="008506F4" w:rsidRPr="00887B52">
          <w:rPr>
            <w:rStyle w:val="a4"/>
            <w:noProof/>
          </w:rPr>
          <w:t>九、计算书</w:t>
        </w:r>
        <w:r w:rsidR="008506F4">
          <w:rPr>
            <w:noProof/>
            <w:webHidden/>
          </w:rPr>
          <w:tab/>
        </w:r>
        <w:r w:rsidR="008506F4">
          <w:rPr>
            <w:noProof/>
            <w:webHidden/>
          </w:rPr>
          <w:fldChar w:fldCharType="begin"/>
        </w:r>
        <w:r w:rsidR="008506F4">
          <w:rPr>
            <w:noProof/>
            <w:webHidden/>
          </w:rPr>
          <w:instrText xml:space="preserve"> PAGEREF _Toc3366384 \h </w:instrText>
        </w:r>
        <w:r w:rsidR="008506F4">
          <w:rPr>
            <w:noProof/>
            <w:webHidden/>
          </w:rPr>
        </w:r>
        <w:r w:rsidR="008506F4">
          <w:rPr>
            <w:noProof/>
            <w:webHidden/>
          </w:rPr>
          <w:fldChar w:fldCharType="separate"/>
        </w:r>
        <w:r w:rsidR="008506F4">
          <w:rPr>
            <w:noProof/>
            <w:webHidden/>
          </w:rPr>
          <w:t>22</w:t>
        </w:r>
        <w:r w:rsidR="008506F4">
          <w:rPr>
            <w:noProof/>
            <w:webHidden/>
          </w:rPr>
          <w:fldChar w:fldCharType="end"/>
        </w:r>
      </w:hyperlink>
    </w:p>
    <w:p w:rsidR="008506F4" w:rsidRDefault="00E95A82">
      <w:pPr>
        <w:pStyle w:val="TOC1"/>
        <w:tabs>
          <w:tab w:val="right" w:leader="middleDot" w:pos="9060"/>
        </w:tabs>
        <w:rPr>
          <w:rFonts w:asciiTheme="minorHAnsi" w:eastAsiaTheme="minorEastAsia" w:hAnsiTheme="minorHAnsi" w:cstheme="minorBidi"/>
          <w:b w:val="0"/>
          <w:noProof/>
          <w:sz w:val="21"/>
          <w:szCs w:val="22"/>
        </w:rPr>
      </w:pPr>
      <w:hyperlink w:anchor="_Toc3366385" w:history="1">
        <w:r w:rsidR="008506F4" w:rsidRPr="00887B52">
          <w:rPr>
            <w:rStyle w:val="a4"/>
            <w:noProof/>
          </w:rPr>
          <w:t>十、相关施工图纸及附件</w:t>
        </w:r>
        <w:r w:rsidR="008506F4">
          <w:rPr>
            <w:noProof/>
            <w:webHidden/>
          </w:rPr>
          <w:tab/>
        </w:r>
        <w:r w:rsidR="008506F4">
          <w:rPr>
            <w:noProof/>
            <w:webHidden/>
          </w:rPr>
          <w:fldChar w:fldCharType="begin"/>
        </w:r>
        <w:r w:rsidR="008506F4">
          <w:rPr>
            <w:noProof/>
            <w:webHidden/>
          </w:rPr>
          <w:instrText xml:space="preserve"> PAGEREF _Toc3366385 \h </w:instrText>
        </w:r>
        <w:r w:rsidR="008506F4">
          <w:rPr>
            <w:noProof/>
            <w:webHidden/>
          </w:rPr>
        </w:r>
        <w:r w:rsidR="008506F4">
          <w:rPr>
            <w:noProof/>
            <w:webHidden/>
          </w:rPr>
          <w:fldChar w:fldCharType="separate"/>
        </w:r>
        <w:r w:rsidR="008506F4">
          <w:rPr>
            <w:noProof/>
            <w:webHidden/>
          </w:rPr>
          <w:t>23</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86" w:history="1">
        <w:r w:rsidR="008506F4" w:rsidRPr="00887B52">
          <w:rPr>
            <w:rStyle w:val="a4"/>
            <w:rFonts w:ascii="宋体" w:hAnsi="宋体"/>
            <w:noProof/>
          </w:rPr>
          <w:t>10.1 附图</w:t>
        </w:r>
        <w:r w:rsidR="008506F4">
          <w:rPr>
            <w:noProof/>
            <w:webHidden/>
          </w:rPr>
          <w:tab/>
        </w:r>
        <w:r w:rsidR="008506F4">
          <w:rPr>
            <w:noProof/>
            <w:webHidden/>
          </w:rPr>
          <w:fldChar w:fldCharType="begin"/>
        </w:r>
        <w:r w:rsidR="008506F4">
          <w:rPr>
            <w:noProof/>
            <w:webHidden/>
          </w:rPr>
          <w:instrText xml:space="preserve"> PAGEREF _Toc3366386 \h </w:instrText>
        </w:r>
        <w:r w:rsidR="008506F4">
          <w:rPr>
            <w:noProof/>
            <w:webHidden/>
          </w:rPr>
        </w:r>
        <w:r w:rsidR="008506F4">
          <w:rPr>
            <w:noProof/>
            <w:webHidden/>
          </w:rPr>
          <w:fldChar w:fldCharType="separate"/>
        </w:r>
        <w:r w:rsidR="008506F4">
          <w:rPr>
            <w:noProof/>
            <w:webHidden/>
          </w:rPr>
          <w:t>23</w:t>
        </w:r>
        <w:r w:rsidR="008506F4">
          <w:rPr>
            <w:noProof/>
            <w:webHidden/>
          </w:rPr>
          <w:fldChar w:fldCharType="end"/>
        </w:r>
      </w:hyperlink>
    </w:p>
    <w:p w:rsidR="008506F4" w:rsidRDefault="00E95A82">
      <w:pPr>
        <w:pStyle w:val="TOC2"/>
        <w:tabs>
          <w:tab w:val="right" w:leader="middleDot" w:pos="9060"/>
        </w:tabs>
        <w:ind w:firstLine="560"/>
        <w:rPr>
          <w:rFonts w:asciiTheme="minorHAnsi" w:eastAsiaTheme="minorEastAsia" w:hAnsiTheme="minorHAnsi" w:cstheme="minorBidi"/>
          <w:noProof/>
          <w:sz w:val="21"/>
          <w:szCs w:val="22"/>
        </w:rPr>
      </w:pPr>
      <w:hyperlink w:anchor="_Toc3366387" w:history="1">
        <w:r w:rsidR="008506F4" w:rsidRPr="00887B52">
          <w:rPr>
            <w:rStyle w:val="a4"/>
            <w:rFonts w:ascii="宋体" w:hAnsi="宋体"/>
            <w:noProof/>
          </w:rPr>
          <w:t>10.2 附件</w:t>
        </w:r>
        <w:r w:rsidR="008506F4">
          <w:rPr>
            <w:noProof/>
            <w:webHidden/>
          </w:rPr>
          <w:tab/>
        </w:r>
        <w:r w:rsidR="008506F4">
          <w:rPr>
            <w:noProof/>
            <w:webHidden/>
          </w:rPr>
          <w:fldChar w:fldCharType="begin"/>
        </w:r>
        <w:r w:rsidR="008506F4">
          <w:rPr>
            <w:noProof/>
            <w:webHidden/>
          </w:rPr>
          <w:instrText xml:space="preserve"> PAGEREF _Toc3366387 \h </w:instrText>
        </w:r>
        <w:r w:rsidR="008506F4">
          <w:rPr>
            <w:noProof/>
            <w:webHidden/>
          </w:rPr>
        </w:r>
        <w:r w:rsidR="008506F4">
          <w:rPr>
            <w:noProof/>
            <w:webHidden/>
          </w:rPr>
          <w:fldChar w:fldCharType="separate"/>
        </w:r>
        <w:r w:rsidR="008506F4">
          <w:rPr>
            <w:noProof/>
            <w:webHidden/>
          </w:rPr>
          <w:t>27</w:t>
        </w:r>
        <w:r w:rsidR="008506F4">
          <w:rPr>
            <w:noProof/>
            <w:webHidden/>
          </w:rPr>
          <w:fldChar w:fldCharType="end"/>
        </w:r>
      </w:hyperlink>
    </w:p>
    <w:p w:rsidR="0056729C" w:rsidRDefault="008506F4">
      <w:pPr>
        <w:spacing w:line="240" w:lineRule="auto"/>
        <w:jc w:val="center"/>
      </w:pPr>
      <w:r>
        <w:rPr>
          <w:rFonts w:ascii="Times New Roman" w:hAnsi="Times New Roman"/>
          <w:b/>
          <w:szCs w:val="20"/>
        </w:rPr>
        <w:fldChar w:fldCharType="end"/>
      </w:r>
    </w:p>
    <w:bookmarkEnd w:id="11"/>
    <w:p w:rsidR="004554D9" w:rsidRDefault="004554D9">
      <w:pPr>
        <w:pStyle w:val="11"/>
        <w:spacing w:beforeLines="0" w:afterLines="0" w:line="240" w:lineRule="auto"/>
        <w:ind w:firstLineChars="0" w:firstLine="0"/>
        <w:outlineLvl w:val="0"/>
        <w:rPr>
          <w:rFonts w:ascii="仿宋_GB2312" w:eastAsia="仿宋_GB2312" w:cs="宋体"/>
          <w:b/>
          <w:sz w:val="24"/>
          <w:szCs w:val="21"/>
        </w:rPr>
        <w:sectPr w:rsidR="004554D9" w:rsidSect="008506F4">
          <w:headerReference w:type="default" r:id="rId10"/>
          <w:footerReference w:type="default" r:id="rId11"/>
          <w:pgSz w:w="11906" w:h="16838"/>
          <w:pgMar w:top="1247" w:right="1418" w:bottom="1247" w:left="1418" w:header="851" w:footer="992" w:gutter="0"/>
          <w:pgNumType w:fmt="upperRoman" w:start="1"/>
          <w:cols w:space="720"/>
          <w:docGrid w:linePitch="381"/>
        </w:sectPr>
      </w:pPr>
    </w:p>
    <w:p w:rsidR="004554D9" w:rsidRDefault="002438D2" w:rsidP="0056729C">
      <w:pPr>
        <w:pStyle w:val="1"/>
        <w:jc w:val="left"/>
      </w:pPr>
      <w:bookmarkStart w:id="12" w:name="_Toc16633_WPSOffice_Level1"/>
      <w:bookmarkStart w:id="13" w:name="_Toc3366348"/>
      <w:r>
        <w:rPr>
          <w:rFonts w:hint="eastAsia"/>
        </w:rPr>
        <w:lastRenderedPageBreak/>
        <w:t>一、</w:t>
      </w:r>
      <w:r w:rsidR="004554D9">
        <w:rPr>
          <w:rFonts w:hint="eastAsia"/>
        </w:rPr>
        <w:t>编制</w:t>
      </w:r>
      <w:bookmarkEnd w:id="12"/>
      <w:r>
        <w:rPr>
          <w:rFonts w:hint="eastAsia"/>
        </w:rPr>
        <w:t>说明</w:t>
      </w:r>
      <w:bookmarkEnd w:id="13"/>
    </w:p>
    <w:p w:rsidR="004554D9" w:rsidRPr="0056729C" w:rsidRDefault="004554D9" w:rsidP="0056729C">
      <w:pPr>
        <w:pStyle w:val="2"/>
        <w:rPr>
          <w:rFonts w:ascii="宋体" w:hAnsi="宋体"/>
        </w:rPr>
      </w:pPr>
      <w:bookmarkStart w:id="14" w:name="_Toc505615382"/>
      <w:bookmarkStart w:id="15" w:name="_Toc504041476"/>
      <w:bookmarkStart w:id="16" w:name="_Toc505078124"/>
      <w:bookmarkStart w:id="17" w:name="_Toc505615917"/>
      <w:bookmarkStart w:id="18" w:name="_Toc505613445"/>
      <w:bookmarkStart w:id="19" w:name="_Toc505613980"/>
      <w:bookmarkStart w:id="20" w:name="_Toc505612900"/>
      <w:bookmarkStart w:id="21" w:name="_Toc505617685"/>
      <w:bookmarkStart w:id="22" w:name="_Toc500489522"/>
      <w:bookmarkStart w:id="23" w:name="_Toc505617150"/>
      <w:bookmarkStart w:id="24" w:name="_Toc505618220"/>
      <w:bookmarkStart w:id="25" w:name="_Toc505612368"/>
      <w:bookmarkStart w:id="26" w:name="_Toc6024_WPSOffice_Level2"/>
      <w:bookmarkStart w:id="27" w:name="_Toc3366349"/>
      <w:r w:rsidRPr="0056729C">
        <w:rPr>
          <w:rFonts w:ascii="宋体" w:hAnsi="宋体" w:hint="eastAsia"/>
        </w:rPr>
        <w:t xml:space="preserve">1.1 </w:t>
      </w:r>
      <w:bookmarkEnd w:id="14"/>
      <w:bookmarkEnd w:id="15"/>
      <w:bookmarkEnd w:id="16"/>
      <w:bookmarkEnd w:id="17"/>
      <w:bookmarkEnd w:id="18"/>
      <w:bookmarkEnd w:id="19"/>
      <w:bookmarkEnd w:id="20"/>
      <w:bookmarkEnd w:id="21"/>
      <w:bookmarkEnd w:id="22"/>
      <w:bookmarkEnd w:id="23"/>
      <w:bookmarkEnd w:id="24"/>
      <w:bookmarkEnd w:id="25"/>
      <w:bookmarkEnd w:id="26"/>
      <w:r w:rsidR="002438D2" w:rsidRPr="0056729C">
        <w:rPr>
          <w:rFonts w:ascii="宋体" w:hAnsi="宋体" w:hint="eastAsia"/>
        </w:rPr>
        <w:t>编制依据</w:t>
      </w:r>
      <w:bookmarkEnd w:id="27"/>
    </w:p>
    <w:tbl>
      <w:tblPr>
        <w:tblStyle w:val="21"/>
        <w:tblW w:w="0" w:type="auto"/>
        <w:jc w:val="center"/>
        <w:tblLayout w:type="fixed"/>
        <w:tblLook w:val="0000" w:firstRow="0" w:lastRow="0" w:firstColumn="0" w:lastColumn="0" w:noHBand="0" w:noVBand="0"/>
      </w:tblPr>
      <w:tblGrid>
        <w:gridCol w:w="811"/>
        <w:gridCol w:w="887"/>
        <w:gridCol w:w="7373"/>
      </w:tblGrid>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序号</w:t>
            </w:r>
          </w:p>
        </w:tc>
        <w:tc>
          <w:tcPr>
            <w:tcW w:w="887"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类别</w:t>
            </w:r>
          </w:p>
        </w:tc>
        <w:tc>
          <w:tcPr>
            <w:tcW w:w="7373" w:type="dxa"/>
            <w:vAlign w:val="center"/>
          </w:tcPr>
          <w:p w:rsidR="004554D9" w:rsidRDefault="004554D9">
            <w:pPr>
              <w:adjustRightInd w:val="0"/>
              <w:snapToGrid w:val="0"/>
              <w:spacing w:line="320" w:lineRule="exact"/>
              <w:jc w:val="center"/>
              <w:rPr>
                <w:rFonts w:ascii="宋体" w:hAnsi="宋体"/>
                <w:kern w:val="0"/>
                <w:sz w:val="21"/>
                <w:szCs w:val="21"/>
              </w:rPr>
            </w:pPr>
            <w:r>
              <w:rPr>
                <w:rFonts w:ascii="宋体" w:hAnsi="宋体" w:hint="eastAsia"/>
                <w:kern w:val="0"/>
                <w:sz w:val="21"/>
                <w:szCs w:val="21"/>
              </w:rPr>
              <w:t>名 称</w:t>
            </w:r>
            <w:r>
              <w:rPr>
                <w:rFonts w:ascii="宋体" w:hAnsi="宋体" w:hint="eastAsia"/>
                <w:color w:val="FF0000"/>
                <w:kern w:val="0"/>
                <w:sz w:val="21"/>
                <w:szCs w:val="21"/>
              </w:rPr>
              <w:t>（规范如有更新须作相应更改）</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w:t>
            </w:r>
          </w:p>
        </w:tc>
        <w:tc>
          <w:tcPr>
            <w:tcW w:w="887" w:type="dxa"/>
            <w:vMerge w:val="restar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标准</w:t>
            </w:r>
          </w:p>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规范</w:t>
            </w: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《建筑机械使用安全技术规程》JGJ33-2012</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2</w:t>
            </w:r>
          </w:p>
        </w:tc>
        <w:tc>
          <w:tcPr>
            <w:tcW w:w="887" w:type="dxa"/>
            <w:vMerge/>
            <w:vAlign w:val="center"/>
          </w:tcPr>
          <w:p w:rsidR="004554D9" w:rsidRDefault="004554D9">
            <w:pPr>
              <w:adjustRightInd w:val="0"/>
              <w:snapToGrid w:val="0"/>
              <w:spacing w:line="320" w:lineRule="exact"/>
              <w:jc w:val="center"/>
              <w:rPr>
                <w:rFonts w:ascii="宋体" w:hAnsi="宋体" w:cs="宋体"/>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《施工现场临时用电安全技术规范》（JGJ46-2005）</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3</w:t>
            </w:r>
          </w:p>
        </w:tc>
        <w:tc>
          <w:tcPr>
            <w:tcW w:w="887" w:type="dxa"/>
            <w:vMerge/>
            <w:vAlign w:val="center"/>
          </w:tcPr>
          <w:p w:rsidR="004554D9" w:rsidRDefault="004554D9">
            <w:pPr>
              <w:adjustRightInd w:val="0"/>
              <w:snapToGrid w:val="0"/>
              <w:spacing w:line="320" w:lineRule="exact"/>
              <w:jc w:val="center"/>
              <w:rPr>
                <w:rFonts w:ascii="宋体" w:hAnsi="宋体" w:cs="宋体"/>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《建筑施工安全检查标准》（JGJ59-2011）</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4</w:t>
            </w:r>
          </w:p>
        </w:tc>
        <w:tc>
          <w:tcPr>
            <w:tcW w:w="887" w:type="dxa"/>
            <w:vMerge/>
            <w:vAlign w:val="center"/>
          </w:tcPr>
          <w:p w:rsidR="004554D9" w:rsidRDefault="004554D9">
            <w:pPr>
              <w:adjustRightInd w:val="0"/>
              <w:snapToGrid w:val="0"/>
              <w:spacing w:line="320" w:lineRule="exact"/>
              <w:jc w:val="center"/>
              <w:rPr>
                <w:rFonts w:ascii="宋体" w:hAnsi="宋体" w:cs="宋体"/>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《建筑施工高处作业安全技术规范》（JGJ80-2016）</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5</w:t>
            </w:r>
          </w:p>
        </w:tc>
        <w:tc>
          <w:tcPr>
            <w:tcW w:w="887" w:type="dxa"/>
            <w:vMerge/>
            <w:vAlign w:val="center"/>
          </w:tcPr>
          <w:p w:rsidR="004554D9" w:rsidRDefault="004554D9">
            <w:pPr>
              <w:adjustRightInd w:val="0"/>
              <w:snapToGrid w:val="0"/>
              <w:spacing w:line="320" w:lineRule="exact"/>
              <w:jc w:val="center"/>
              <w:rPr>
                <w:rFonts w:ascii="宋体" w:hAnsi="宋体" w:cs="宋体"/>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《高空作业机械安全规则》（JG5099-1998）</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7</w:t>
            </w:r>
          </w:p>
        </w:tc>
        <w:tc>
          <w:tcPr>
            <w:tcW w:w="887" w:type="dxa"/>
            <w:vMerge/>
            <w:vAlign w:val="center"/>
          </w:tcPr>
          <w:p w:rsidR="004554D9" w:rsidRDefault="004554D9">
            <w:pPr>
              <w:adjustRightInd w:val="0"/>
              <w:snapToGrid w:val="0"/>
              <w:spacing w:line="320" w:lineRule="exact"/>
              <w:jc w:val="center"/>
              <w:rPr>
                <w:rFonts w:ascii="宋体" w:hAnsi="宋体" w:cs="宋体"/>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《塔式起重机安全规程》（GB5144-2006）</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8</w:t>
            </w:r>
          </w:p>
        </w:tc>
        <w:tc>
          <w:tcPr>
            <w:tcW w:w="887" w:type="dxa"/>
            <w:vMerge/>
            <w:vAlign w:val="center"/>
          </w:tcPr>
          <w:p w:rsidR="004554D9" w:rsidRDefault="004554D9">
            <w:pPr>
              <w:adjustRightInd w:val="0"/>
              <w:snapToGrid w:val="0"/>
              <w:spacing w:line="320" w:lineRule="exact"/>
              <w:jc w:val="center"/>
              <w:rPr>
                <w:rFonts w:ascii="宋体" w:hAnsi="宋体" w:cs="宋体"/>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《建筑施工塔式起重机安装、使用、拆卸安全技术规程》（JGJ196-2010）</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9</w:t>
            </w:r>
          </w:p>
        </w:tc>
        <w:tc>
          <w:tcPr>
            <w:tcW w:w="887" w:type="dxa"/>
            <w:vMerge/>
            <w:vAlign w:val="center"/>
          </w:tcPr>
          <w:p w:rsidR="004554D9" w:rsidRDefault="004554D9">
            <w:pPr>
              <w:adjustRightInd w:val="0"/>
              <w:snapToGrid w:val="0"/>
              <w:spacing w:line="320" w:lineRule="exact"/>
              <w:jc w:val="center"/>
              <w:rPr>
                <w:rFonts w:ascii="宋体" w:hAnsi="宋体" w:cs="宋体"/>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《汽车起重机安全操作规程》DL/T 5250-2010</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color w:val="FF0000"/>
                <w:kern w:val="0"/>
                <w:sz w:val="21"/>
                <w:szCs w:val="21"/>
              </w:rPr>
              <w:t>10</w:t>
            </w:r>
          </w:p>
        </w:tc>
        <w:tc>
          <w:tcPr>
            <w:tcW w:w="887" w:type="dxa"/>
            <w:vMerge/>
            <w:vAlign w:val="center"/>
          </w:tcPr>
          <w:p w:rsidR="004554D9" w:rsidRDefault="004554D9">
            <w:pPr>
              <w:adjustRightInd w:val="0"/>
              <w:snapToGrid w:val="0"/>
              <w:spacing w:line="320" w:lineRule="exact"/>
              <w:jc w:val="center"/>
              <w:rPr>
                <w:rFonts w:ascii="宋体" w:hAnsi="宋体" w:cs="宋体"/>
                <w:kern w:val="0"/>
                <w:sz w:val="21"/>
                <w:szCs w:val="21"/>
              </w:rPr>
            </w:pPr>
          </w:p>
        </w:tc>
        <w:tc>
          <w:tcPr>
            <w:tcW w:w="7373" w:type="dxa"/>
            <w:vAlign w:val="center"/>
          </w:tcPr>
          <w:p w:rsidR="004554D9" w:rsidRDefault="004554D9">
            <w:pPr>
              <w:spacing w:line="320" w:lineRule="exact"/>
              <w:jc w:val="left"/>
              <w:rPr>
                <w:rFonts w:ascii="宋体" w:hAnsi="宋体"/>
                <w:color w:val="FF0000"/>
                <w:kern w:val="0"/>
                <w:sz w:val="21"/>
                <w:szCs w:val="21"/>
              </w:rPr>
            </w:pPr>
            <w:r>
              <w:rPr>
                <w:rFonts w:ascii="宋体" w:hAnsi="宋体" w:hint="eastAsia"/>
                <w:color w:val="FF0000"/>
                <w:kern w:val="0"/>
                <w:sz w:val="21"/>
                <w:szCs w:val="21"/>
              </w:rPr>
              <w:t>……</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11</w:t>
            </w:r>
          </w:p>
        </w:tc>
        <w:tc>
          <w:tcPr>
            <w:tcW w:w="887" w:type="dxa"/>
            <w:vMerge w:val="restart"/>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相关</w:t>
            </w:r>
          </w:p>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文件</w:t>
            </w: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**工程施工合同文件</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12</w:t>
            </w:r>
          </w:p>
        </w:tc>
        <w:tc>
          <w:tcPr>
            <w:tcW w:w="887" w:type="dxa"/>
            <w:vMerge/>
            <w:vAlign w:val="center"/>
          </w:tcPr>
          <w:p w:rsidR="004554D9" w:rsidRDefault="004554D9">
            <w:pPr>
              <w:adjustRightInd w:val="0"/>
              <w:snapToGrid w:val="0"/>
              <w:spacing w:line="320" w:lineRule="exact"/>
              <w:ind w:firstLineChars="83" w:firstLine="174"/>
              <w:jc w:val="center"/>
              <w:rPr>
                <w:rFonts w:ascii="宋体" w:hAnsi="宋体" w:cs="宋体"/>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**工程施工图纸、图纸会审及设计变更等</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13</w:t>
            </w:r>
          </w:p>
        </w:tc>
        <w:tc>
          <w:tcPr>
            <w:tcW w:w="887" w:type="dxa"/>
            <w:vMerge/>
            <w:vAlign w:val="center"/>
          </w:tcPr>
          <w:p w:rsidR="004554D9" w:rsidRDefault="004554D9">
            <w:pPr>
              <w:adjustRightInd w:val="0"/>
              <w:snapToGrid w:val="0"/>
              <w:spacing w:line="320" w:lineRule="exact"/>
              <w:ind w:firstLineChars="83" w:firstLine="174"/>
              <w:jc w:val="center"/>
              <w:rPr>
                <w:rFonts w:ascii="宋体" w:hAnsi="宋体" w:cs="宋体"/>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**起重机使用说明书</w:t>
            </w:r>
          </w:p>
        </w:tc>
      </w:tr>
      <w:tr w:rsidR="004554D9">
        <w:trPr>
          <w:trHeight w:val="90"/>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14</w:t>
            </w:r>
          </w:p>
        </w:tc>
        <w:tc>
          <w:tcPr>
            <w:tcW w:w="887" w:type="dxa"/>
            <w:vMerge/>
            <w:vAlign w:val="center"/>
          </w:tcPr>
          <w:p w:rsidR="004554D9" w:rsidRDefault="004554D9">
            <w:pPr>
              <w:adjustRightInd w:val="0"/>
              <w:snapToGrid w:val="0"/>
              <w:spacing w:line="320" w:lineRule="exact"/>
              <w:ind w:firstLineChars="83" w:firstLine="174"/>
              <w:jc w:val="center"/>
              <w:rPr>
                <w:rFonts w:ascii="宋体" w:hAnsi="宋体" w:cs="宋体"/>
                <w:color w:val="FF0000"/>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**工程施工施工组织设计</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15</w:t>
            </w:r>
          </w:p>
        </w:tc>
        <w:tc>
          <w:tcPr>
            <w:tcW w:w="887" w:type="dxa"/>
            <w:vMerge/>
            <w:vAlign w:val="center"/>
          </w:tcPr>
          <w:p w:rsidR="004554D9" w:rsidRDefault="004554D9">
            <w:pPr>
              <w:adjustRightInd w:val="0"/>
              <w:snapToGrid w:val="0"/>
              <w:spacing w:line="320" w:lineRule="exact"/>
              <w:ind w:firstLineChars="83" w:firstLine="174"/>
              <w:jc w:val="center"/>
              <w:rPr>
                <w:rFonts w:ascii="宋体" w:hAnsi="宋体" w:cs="宋体"/>
                <w:color w:val="FF0000"/>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**工程塔吊基础施工方案</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color w:val="000000"/>
                <w:kern w:val="0"/>
                <w:sz w:val="21"/>
                <w:szCs w:val="21"/>
              </w:rPr>
              <w:t>16</w:t>
            </w:r>
          </w:p>
        </w:tc>
        <w:tc>
          <w:tcPr>
            <w:tcW w:w="887" w:type="dxa"/>
            <w:vMerge/>
            <w:vAlign w:val="center"/>
          </w:tcPr>
          <w:p w:rsidR="004554D9" w:rsidRDefault="004554D9">
            <w:pPr>
              <w:adjustRightInd w:val="0"/>
              <w:snapToGrid w:val="0"/>
              <w:spacing w:line="320" w:lineRule="exact"/>
              <w:ind w:firstLineChars="83" w:firstLine="174"/>
              <w:jc w:val="center"/>
              <w:rPr>
                <w:rFonts w:ascii="宋体" w:hAnsi="宋体" w:cs="宋体"/>
                <w:color w:val="FF0000"/>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**工程使用验算软件</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17</w:t>
            </w:r>
          </w:p>
        </w:tc>
        <w:tc>
          <w:tcPr>
            <w:tcW w:w="887" w:type="dxa"/>
            <w:vMerge/>
            <w:vAlign w:val="center"/>
          </w:tcPr>
          <w:p w:rsidR="004554D9" w:rsidRDefault="004554D9">
            <w:pPr>
              <w:adjustRightInd w:val="0"/>
              <w:snapToGrid w:val="0"/>
              <w:spacing w:line="320" w:lineRule="exact"/>
              <w:ind w:firstLineChars="83" w:firstLine="174"/>
              <w:jc w:val="center"/>
              <w:rPr>
                <w:rFonts w:ascii="宋体" w:hAnsi="宋体" w:cs="宋体"/>
                <w:color w:val="FF0000"/>
                <w:kern w:val="0"/>
                <w:sz w:val="21"/>
                <w:szCs w:val="21"/>
              </w:rPr>
            </w:pPr>
          </w:p>
        </w:tc>
        <w:tc>
          <w:tcPr>
            <w:tcW w:w="7373" w:type="dxa"/>
            <w:vAlign w:val="center"/>
          </w:tcPr>
          <w:p w:rsidR="004554D9" w:rsidRDefault="004554D9">
            <w:pPr>
              <w:adjustRightInd w:val="0"/>
              <w:snapToGrid w:val="0"/>
              <w:spacing w:line="320" w:lineRule="exact"/>
              <w:rPr>
                <w:rFonts w:ascii="宋体" w:hAnsi="宋体"/>
                <w:color w:val="FF0000"/>
                <w:kern w:val="0"/>
                <w:sz w:val="21"/>
                <w:szCs w:val="21"/>
              </w:rPr>
            </w:pPr>
            <w:r>
              <w:rPr>
                <w:rFonts w:ascii="宋体" w:hAnsi="宋体" w:hint="eastAsia"/>
                <w:color w:val="FF0000"/>
                <w:kern w:val="0"/>
                <w:sz w:val="21"/>
                <w:szCs w:val="21"/>
              </w:rPr>
              <w:t>……</w:t>
            </w:r>
          </w:p>
        </w:tc>
      </w:tr>
    </w:tbl>
    <w:p w:rsidR="004554D9" w:rsidRPr="0056729C" w:rsidRDefault="004554D9" w:rsidP="0056729C">
      <w:pPr>
        <w:pStyle w:val="2"/>
        <w:rPr>
          <w:rFonts w:ascii="宋体" w:hAnsi="宋体"/>
        </w:rPr>
      </w:pPr>
      <w:bookmarkStart w:id="28" w:name="_Toc505078125"/>
      <w:bookmarkStart w:id="29" w:name="_Toc505617686"/>
      <w:bookmarkStart w:id="30" w:name="_Toc505615383"/>
      <w:bookmarkStart w:id="31" w:name="_Toc500489523"/>
      <w:bookmarkStart w:id="32" w:name="_Toc505615918"/>
      <w:bookmarkStart w:id="33" w:name="_Toc505612901"/>
      <w:bookmarkStart w:id="34" w:name="_Toc505618221"/>
      <w:bookmarkStart w:id="35" w:name="_Toc505612369"/>
      <w:bookmarkStart w:id="36" w:name="_Toc504041477"/>
      <w:bookmarkStart w:id="37" w:name="_Toc505613446"/>
      <w:bookmarkStart w:id="38" w:name="_Toc505617151"/>
      <w:bookmarkStart w:id="39" w:name="_Toc505613981"/>
      <w:bookmarkStart w:id="40" w:name="_Toc2092_WPSOffice_Level1"/>
      <w:bookmarkStart w:id="41" w:name="_Toc31745_WPSOffice_Level2"/>
      <w:bookmarkStart w:id="42" w:name="_Toc3366350"/>
      <w:r w:rsidRPr="0056729C">
        <w:rPr>
          <w:rFonts w:ascii="宋体" w:hAnsi="宋体" w:hint="eastAsia"/>
        </w:rPr>
        <w:t>1.2 编制人员</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tbl>
      <w:tblPr>
        <w:tblStyle w:val="21"/>
        <w:tblW w:w="0" w:type="auto"/>
        <w:jc w:val="center"/>
        <w:tblLayout w:type="fixed"/>
        <w:tblLook w:val="0000" w:firstRow="0" w:lastRow="0" w:firstColumn="0" w:lastColumn="0" w:noHBand="0" w:noVBand="0"/>
      </w:tblPr>
      <w:tblGrid>
        <w:gridCol w:w="811"/>
        <w:gridCol w:w="1930"/>
        <w:gridCol w:w="2072"/>
        <w:gridCol w:w="2344"/>
        <w:gridCol w:w="1914"/>
      </w:tblGrid>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序号</w:t>
            </w:r>
          </w:p>
        </w:tc>
        <w:tc>
          <w:tcPr>
            <w:tcW w:w="1930"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编制单位</w:t>
            </w:r>
          </w:p>
        </w:tc>
        <w:tc>
          <w:tcPr>
            <w:tcW w:w="2072" w:type="dxa"/>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编制人</w:t>
            </w:r>
          </w:p>
        </w:tc>
        <w:tc>
          <w:tcPr>
            <w:tcW w:w="2344" w:type="dxa"/>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职务</w:t>
            </w:r>
          </w:p>
        </w:tc>
        <w:tc>
          <w:tcPr>
            <w:tcW w:w="1914"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编制时间</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1</w:t>
            </w:r>
          </w:p>
        </w:tc>
        <w:tc>
          <w:tcPr>
            <w:tcW w:w="1930"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**塔吊安拆公司</w:t>
            </w:r>
          </w:p>
        </w:tc>
        <w:tc>
          <w:tcPr>
            <w:tcW w:w="2072" w:type="dxa"/>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张三</w:t>
            </w:r>
          </w:p>
        </w:tc>
        <w:tc>
          <w:tcPr>
            <w:tcW w:w="2344" w:type="dxa"/>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技术</w:t>
            </w:r>
            <w:r w:rsidR="00C462E9">
              <w:rPr>
                <w:rFonts w:ascii="宋体" w:hAnsi="宋体" w:hint="eastAsia"/>
                <w:color w:val="FF0000"/>
                <w:kern w:val="0"/>
                <w:sz w:val="21"/>
                <w:szCs w:val="21"/>
              </w:rPr>
              <w:t>员</w:t>
            </w:r>
          </w:p>
        </w:tc>
        <w:tc>
          <w:tcPr>
            <w:tcW w:w="1914" w:type="dxa"/>
            <w:vAlign w:val="center"/>
          </w:tcPr>
          <w:p w:rsidR="004554D9" w:rsidRDefault="00C462E9">
            <w:pPr>
              <w:adjustRightInd w:val="0"/>
              <w:snapToGrid w:val="0"/>
              <w:spacing w:line="320" w:lineRule="exact"/>
              <w:jc w:val="center"/>
              <w:rPr>
                <w:rFonts w:ascii="宋体" w:hAnsi="宋体"/>
                <w:color w:val="FF0000"/>
                <w:kern w:val="0"/>
                <w:sz w:val="21"/>
                <w:szCs w:val="21"/>
              </w:rPr>
            </w:pPr>
            <w:r>
              <w:rPr>
                <w:rFonts w:ascii="宋体" w:hAnsi="宋体"/>
                <w:color w:val="FF0000"/>
                <w:kern w:val="0"/>
                <w:sz w:val="21"/>
                <w:szCs w:val="21"/>
              </w:rPr>
              <w:t>2019</w:t>
            </w:r>
            <w:r w:rsidR="004554D9">
              <w:rPr>
                <w:rFonts w:ascii="宋体" w:hAnsi="宋体" w:hint="eastAsia"/>
                <w:color w:val="FF0000"/>
                <w:kern w:val="0"/>
                <w:sz w:val="21"/>
                <w:szCs w:val="21"/>
              </w:rPr>
              <w:t>.1.1</w:t>
            </w:r>
          </w:p>
        </w:tc>
      </w:tr>
      <w:tr w:rsidR="004554D9">
        <w:trPr>
          <w:trHeight w:val="397"/>
          <w:jc w:val="center"/>
        </w:trPr>
        <w:tc>
          <w:tcPr>
            <w:tcW w:w="811"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2</w:t>
            </w:r>
          </w:p>
        </w:tc>
        <w:tc>
          <w:tcPr>
            <w:tcW w:w="1930"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color w:val="FF0000"/>
                <w:kern w:val="0"/>
                <w:sz w:val="21"/>
                <w:szCs w:val="21"/>
              </w:rPr>
              <w:t>……</w:t>
            </w:r>
          </w:p>
        </w:tc>
        <w:tc>
          <w:tcPr>
            <w:tcW w:w="2072" w:type="dxa"/>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color w:val="FF0000"/>
                <w:kern w:val="0"/>
                <w:sz w:val="21"/>
                <w:szCs w:val="21"/>
              </w:rPr>
              <w:t>……</w:t>
            </w:r>
          </w:p>
        </w:tc>
        <w:tc>
          <w:tcPr>
            <w:tcW w:w="2344" w:type="dxa"/>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color w:val="FF0000"/>
                <w:kern w:val="0"/>
                <w:sz w:val="21"/>
                <w:szCs w:val="21"/>
              </w:rPr>
              <w:t>……</w:t>
            </w:r>
          </w:p>
        </w:tc>
        <w:tc>
          <w:tcPr>
            <w:tcW w:w="1914"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color w:val="FF0000"/>
                <w:kern w:val="0"/>
                <w:sz w:val="21"/>
                <w:szCs w:val="21"/>
              </w:rPr>
              <w:t>……</w:t>
            </w:r>
          </w:p>
        </w:tc>
      </w:tr>
    </w:tbl>
    <w:p w:rsidR="004554D9" w:rsidRPr="0056729C" w:rsidRDefault="004554D9" w:rsidP="0056729C">
      <w:pPr>
        <w:pStyle w:val="2"/>
        <w:rPr>
          <w:rFonts w:ascii="宋体" w:hAnsi="宋体"/>
        </w:rPr>
      </w:pPr>
      <w:bookmarkStart w:id="43" w:name="_Toc500489524"/>
      <w:bookmarkStart w:id="44" w:name="_Toc505617687"/>
      <w:bookmarkStart w:id="45" w:name="_Toc505612902"/>
      <w:bookmarkStart w:id="46" w:name="_Toc505613447"/>
      <w:bookmarkStart w:id="47" w:name="_Toc505615919"/>
      <w:bookmarkStart w:id="48" w:name="_Toc504041478"/>
      <w:bookmarkStart w:id="49" w:name="_Toc505617152"/>
      <w:bookmarkStart w:id="50" w:name="_Toc505615384"/>
      <w:bookmarkStart w:id="51" w:name="_Toc505078126"/>
      <w:bookmarkStart w:id="52" w:name="_Toc505618222"/>
      <w:bookmarkStart w:id="53" w:name="_Toc505612370"/>
      <w:bookmarkStart w:id="54" w:name="_Toc505613982"/>
      <w:bookmarkStart w:id="55" w:name="_Toc21174_WPSOffice_Level1"/>
      <w:bookmarkStart w:id="56" w:name="_Toc29848_WPSOffice_Level2"/>
      <w:bookmarkStart w:id="57" w:name="_Toc3366351"/>
      <w:r w:rsidRPr="0056729C">
        <w:rPr>
          <w:rFonts w:ascii="宋体" w:hAnsi="宋体" w:hint="eastAsia"/>
        </w:rPr>
        <w:t>1.3 发放范围</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tbl>
      <w:tblPr>
        <w:tblStyle w:val="21"/>
        <w:tblW w:w="0" w:type="auto"/>
        <w:jc w:val="center"/>
        <w:tblLayout w:type="fixed"/>
        <w:tblLook w:val="0000" w:firstRow="0" w:lastRow="0" w:firstColumn="0" w:lastColumn="0" w:noHBand="0" w:noVBand="0"/>
      </w:tblPr>
      <w:tblGrid>
        <w:gridCol w:w="822"/>
        <w:gridCol w:w="1806"/>
        <w:gridCol w:w="6443"/>
      </w:tblGrid>
      <w:tr w:rsidR="004554D9">
        <w:trPr>
          <w:trHeight w:val="397"/>
          <w:jc w:val="center"/>
        </w:trPr>
        <w:tc>
          <w:tcPr>
            <w:tcW w:w="822" w:type="dxa"/>
            <w:vAlign w:val="center"/>
          </w:tcPr>
          <w:p w:rsidR="004554D9" w:rsidRDefault="004554D9">
            <w:pPr>
              <w:adjustRightInd w:val="0"/>
              <w:snapToGrid w:val="0"/>
              <w:spacing w:line="320" w:lineRule="exact"/>
              <w:jc w:val="center"/>
              <w:rPr>
                <w:rFonts w:ascii="宋体" w:hAnsi="宋体"/>
                <w:kern w:val="0"/>
                <w:sz w:val="21"/>
                <w:szCs w:val="21"/>
              </w:rPr>
            </w:pPr>
            <w:r>
              <w:rPr>
                <w:rFonts w:ascii="宋体" w:hAnsi="宋体" w:hint="eastAsia"/>
                <w:kern w:val="0"/>
                <w:sz w:val="21"/>
                <w:szCs w:val="21"/>
              </w:rPr>
              <w:t>序号</w:t>
            </w:r>
          </w:p>
        </w:tc>
        <w:tc>
          <w:tcPr>
            <w:tcW w:w="1806" w:type="dxa"/>
            <w:vAlign w:val="center"/>
          </w:tcPr>
          <w:p w:rsidR="004554D9" w:rsidRDefault="004554D9">
            <w:pPr>
              <w:adjustRightInd w:val="0"/>
              <w:snapToGrid w:val="0"/>
              <w:spacing w:line="320" w:lineRule="exact"/>
              <w:jc w:val="center"/>
              <w:rPr>
                <w:rFonts w:ascii="宋体" w:hAnsi="宋体"/>
                <w:kern w:val="0"/>
                <w:sz w:val="21"/>
                <w:szCs w:val="21"/>
              </w:rPr>
            </w:pPr>
            <w:r>
              <w:rPr>
                <w:rFonts w:ascii="宋体" w:hAnsi="宋体" w:hint="eastAsia"/>
                <w:kern w:val="0"/>
                <w:sz w:val="21"/>
                <w:szCs w:val="21"/>
              </w:rPr>
              <w:t>单位</w:t>
            </w:r>
          </w:p>
        </w:tc>
        <w:tc>
          <w:tcPr>
            <w:tcW w:w="6443" w:type="dxa"/>
          </w:tcPr>
          <w:p w:rsidR="004554D9" w:rsidRDefault="004554D9">
            <w:pPr>
              <w:adjustRightInd w:val="0"/>
              <w:snapToGrid w:val="0"/>
              <w:spacing w:line="320" w:lineRule="exact"/>
              <w:jc w:val="center"/>
              <w:rPr>
                <w:rFonts w:ascii="宋体" w:hAnsi="宋体"/>
                <w:kern w:val="0"/>
                <w:sz w:val="21"/>
                <w:szCs w:val="21"/>
              </w:rPr>
            </w:pPr>
            <w:r>
              <w:rPr>
                <w:rFonts w:ascii="宋体" w:hAnsi="宋体" w:hint="eastAsia"/>
                <w:kern w:val="0"/>
                <w:sz w:val="21"/>
                <w:szCs w:val="21"/>
              </w:rPr>
              <w:t>部门</w:t>
            </w:r>
          </w:p>
        </w:tc>
      </w:tr>
      <w:tr w:rsidR="004554D9">
        <w:trPr>
          <w:trHeight w:val="397"/>
          <w:jc w:val="center"/>
        </w:trPr>
        <w:tc>
          <w:tcPr>
            <w:tcW w:w="822"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1</w:t>
            </w:r>
          </w:p>
        </w:tc>
        <w:tc>
          <w:tcPr>
            <w:tcW w:w="1806"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公司/分公司</w:t>
            </w:r>
          </w:p>
        </w:tc>
        <w:tc>
          <w:tcPr>
            <w:tcW w:w="6443" w:type="dxa"/>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工程管理部、技术质量部、</w:t>
            </w:r>
            <w:r>
              <w:rPr>
                <w:rFonts w:ascii="宋体" w:hAnsi="宋体"/>
                <w:color w:val="FF0000"/>
                <w:kern w:val="0"/>
                <w:sz w:val="21"/>
                <w:szCs w:val="21"/>
              </w:rPr>
              <w:t>……</w:t>
            </w:r>
          </w:p>
        </w:tc>
      </w:tr>
      <w:tr w:rsidR="004554D9">
        <w:trPr>
          <w:trHeight w:val="397"/>
          <w:jc w:val="center"/>
        </w:trPr>
        <w:tc>
          <w:tcPr>
            <w:tcW w:w="822"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2</w:t>
            </w:r>
          </w:p>
        </w:tc>
        <w:tc>
          <w:tcPr>
            <w:tcW w:w="1806"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项目部</w:t>
            </w:r>
          </w:p>
        </w:tc>
        <w:tc>
          <w:tcPr>
            <w:tcW w:w="6443" w:type="dxa"/>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工程部、技术部、质量部、安全部、</w:t>
            </w:r>
            <w:r>
              <w:rPr>
                <w:rFonts w:ascii="宋体" w:hAnsi="宋体"/>
                <w:color w:val="FF0000"/>
                <w:kern w:val="0"/>
                <w:sz w:val="21"/>
                <w:szCs w:val="21"/>
              </w:rPr>
              <w:t>……</w:t>
            </w:r>
          </w:p>
        </w:tc>
      </w:tr>
      <w:tr w:rsidR="004554D9">
        <w:trPr>
          <w:trHeight w:val="397"/>
          <w:jc w:val="center"/>
        </w:trPr>
        <w:tc>
          <w:tcPr>
            <w:tcW w:w="822"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3</w:t>
            </w:r>
          </w:p>
        </w:tc>
        <w:tc>
          <w:tcPr>
            <w:tcW w:w="1806" w:type="dxa"/>
            <w:vAlign w:val="center"/>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color w:val="FF0000"/>
                <w:kern w:val="0"/>
                <w:sz w:val="21"/>
                <w:szCs w:val="21"/>
              </w:rPr>
              <w:t>……</w:t>
            </w:r>
          </w:p>
        </w:tc>
        <w:tc>
          <w:tcPr>
            <w:tcW w:w="6443" w:type="dxa"/>
          </w:tcPr>
          <w:p w:rsidR="004554D9" w:rsidRDefault="004554D9">
            <w:pPr>
              <w:adjustRightInd w:val="0"/>
              <w:snapToGrid w:val="0"/>
              <w:spacing w:line="320" w:lineRule="exact"/>
              <w:jc w:val="center"/>
              <w:rPr>
                <w:rFonts w:ascii="宋体" w:hAnsi="宋体"/>
                <w:color w:val="FF0000"/>
                <w:kern w:val="0"/>
                <w:sz w:val="21"/>
                <w:szCs w:val="21"/>
              </w:rPr>
            </w:pPr>
            <w:r>
              <w:rPr>
                <w:rFonts w:ascii="宋体" w:hAnsi="宋体"/>
                <w:color w:val="FF0000"/>
                <w:kern w:val="0"/>
                <w:sz w:val="21"/>
                <w:szCs w:val="21"/>
              </w:rPr>
              <w:t>……</w:t>
            </w:r>
          </w:p>
        </w:tc>
      </w:tr>
    </w:tbl>
    <w:p w:rsidR="004554D9" w:rsidRPr="004554D9" w:rsidRDefault="004554D9" w:rsidP="004554D9">
      <w:pPr>
        <w:spacing w:line="500" w:lineRule="exact"/>
        <w:ind w:firstLineChars="200" w:firstLine="560"/>
        <w:rPr>
          <w:rFonts w:ascii="宋体" w:hAnsi="宋体" w:cs="宋体"/>
          <w:szCs w:val="28"/>
        </w:rPr>
      </w:pPr>
    </w:p>
    <w:p w:rsidR="004554D9" w:rsidRPr="004554D9" w:rsidRDefault="004554D9" w:rsidP="004554D9">
      <w:pPr>
        <w:tabs>
          <w:tab w:val="left" w:pos="530"/>
        </w:tabs>
        <w:sectPr w:rsidR="004554D9" w:rsidRPr="004554D9" w:rsidSect="008506F4">
          <w:type w:val="nextColumn"/>
          <w:pgSz w:w="11906" w:h="16838"/>
          <w:pgMar w:top="1247" w:right="1418" w:bottom="1247" w:left="1418" w:header="850" w:footer="992" w:gutter="0"/>
          <w:pgNumType w:start="1"/>
          <w:cols w:space="720"/>
          <w:docGrid w:linePitch="381"/>
        </w:sectPr>
      </w:pPr>
      <w:r>
        <w:tab/>
      </w:r>
    </w:p>
    <w:p w:rsidR="004554D9" w:rsidRPr="0056729C" w:rsidRDefault="0056729C" w:rsidP="0056729C">
      <w:pPr>
        <w:pStyle w:val="1"/>
        <w:jc w:val="left"/>
      </w:pPr>
      <w:bookmarkStart w:id="58" w:name="_Toc505617153"/>
      <w:bookmarkStart w:id="59" w:name="_Toc505612371"/>
      <w:bookmarkStart w:id="60" w:name="_Toc505617688"/>
      <w:bookmarkStart w:id="61" w:name="_Toc505615385"/>
      <w:bookmarkStart w:id="62" w:name="_Toc505612903"/>
      <w:bookmarkStart w:id="63" w:name="_Toc505078127"/>
      <w:bookmarkStart w:id="64" w:name="_Toc505614284"/>
      <w:bookmarkStart w:id="65" w:name="_Toc505613983"/>
      <w:bookmarkStart w:id="66" w:name="_Toc505613448"/>
      <w:bookmarkStart w:id="67" w:name="_Toc505615920"/>
      <w:bookmarkStart w:id="68" w:name="_Toc505618223"/>
      <w:bookmarkStart w:id="69" w:name="_Toc504041479"/>
      <w:bookmarkStart w:id="70" w:name="_Toc500489525"/>
      <w:bookmarkStart w:id="71" w:name="_Toc25702_WPSOffice_Level2"/>
      <w:bookmarkStart w:id="72" w:name="_Toc15743_WPSOffice_Level1"/>
      <w:bookmarkStart w:id="73" w:name="_Toc3366352"/>
      <w:r w:rsidRPr="0056729C">
        <w:rPr>
          <w:rFonts w:hint="eastAsia"/>
        </w:rPr>
        <w:lastRenderedPageBreak/>
        <w:t>二、</w:t>
      </w:r>
      <w:r w:rsidR="004554D9" w:rsidRPr="0056729C">
        <w:rPr>
          <w:rFonts w:hint="eastAsia"/>
        </w:rPr>
        <w:t>工程概况</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rsidR="004554D9" w:rsidRPr="0056729C" w:rsidRDefault="004554D9" w:rsidP="0056729C">
      <w:pPr>
        <w:pStyle w:val="2"/>
        <w:rPr>
          <w:rFonts w:ascii="宋体" w:hAnsi="宋体"/>
        </w:rPr>
      </w:pPr>
      <w:bookmarkStart w:id="74" w:name="_Toc505615386"/>
      <w:bookmarkStart w:id="75" w:name="_Toc505618224"/>
      <w:bookmarkStart w:id="76" w:name="_Toc505615921"/>
      <w:bookmarkStart w:id="77" w:name="_Toc505078128"/>
      <w:bookmarkStart w:id="78" w:name="_Toc505617154"/>
      <w:bookmarkStart w:id="79" w:name="_Toc505613984"/>
      <w:bookmarkStart w:id="80" w:name="_Toc500489526"/>
      <w:bookmarkStart w:id="81" w:name="_Toc505617689"/>
      <w:bookmarkStart w:id="82" w:name="_Toc505612372"/>
      <w:bookmarkStart w:id="83" w:name="_Toc505612904"/>
      <w:bookmarkStart w:id="84" w:name="_Toc505613449"/>
      <w:bookmarkStart w:id="85" w:name="_Toc504041480"/>
      <w:bookmarkStart w:id="86" w:name="_Toc2271_WPSOffice_Level3"/>
      <w:bookmarkStart w:id="87" w:name="_Toc7350_WPSOffice_Level2"/>
      <w:bookmarkStart w:id="88" w:name="_Toc3366353"/>
      <w:r w:rsidRPr="0056729C">
        <w:rPr>
          <w:rFonts w:ascii="宋体" w:hAnsi="宋体" w:hint="eastAsia"/>
        </w:rPr>
        <w:t xml:space="preserve">2.1 </w:t>
      </w:r>
      <w:r w:rsidR="0056729C" w:rsidRPr="0056729C">
        <w:rPr>
          <w:rFonts w:ascii="宋体" w:hAnsi="宋体" w:hint="eastAsia"/>
        </w:rPr>
        <w:t>工程</w:t>
      </w:r>
      <w:r w:rsidRPr="0056729C">
        <w:rPr>
          <w:rFonts w:ascii="宋体" w:hAnsi="宋体" w:hint="eastAsia"/>
        </w:rPr>
        <w:t>概况</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af"/>
        <w:tblW w:w="5000" w:type="pct"/>
        <w:jc w:val="center"/>
        <w:tblLook w:val="0000" w:firstRow="0" w:lastRow="0" w:firstColumn="0" w:lastColumn="0" w:noHBand="0" w:noVBand="0"/>
      </w:tblPr>
      <w:tblGrid>
        <w:gridCol w:w="798"/>
        <w:gridCol w:w="2290"/>
        <w:gridCol w:w="5972"/>
      </w:tblGrid>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序号</w:t>
            </w:r>
          </w:p>
        </w:tc>
        <w:tc>
          <w:tcPr>
            <w:tcW w:w="1264"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项 目</w:t>
            </w:r>
          </w:p>
        </w:tc>
        <w:tc>
          <w:tcPr>
            <w:tcW w:w="3296"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内 容</w:t>
            </w:r>
          </w:p>
        </w:tc>
      </w:tr>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1</w:t>
            </w:r>
          </w:p>
        </w:tc>
        <w:tc>
          <w:tcPr>
            <w:tcW w:w="1264"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工程名称</w:t>
            </w:r>
          </w:p>
        </w:tc>
        <w:tc>
          <w:tcPr>
            <w:tcW w:w="3296" w:type="pct"/>
            <w:vAlign w:val="center"/>
          </w:tcPr>
          <w:p w:rsidR="004554D9" w:rsidRDefault="004554D9" w:rsidP="004554D9">
            <w:pPr>
              <w:widowControl/>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2</w:t>
            </w:r>
          </w:p>
        </w:tc>
        <w:tc>
          <w:tcPr>
            <w:tcW w:w="1264"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工程位置</w:t>
            </w:r>
          </w:p>
        </w:tc>
        <w:tc>
          <w:tcPr>
            <w:tcW w:w="3296" w:type="pct"/>
            <w:vAlign w:val="center"/>
          </w:tcPr>
          <w:p w:rsidR="004554D9" w:rsidRDefault="004554D9" w:rsidP="004554D9">
            <w:pPr>
              <w:widowControl/>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3</w:t>
            </w:r>
          </w:p>
        </w:tc>
        <w:tc>
          <w:tcPr>
            <w:tcW w:w="1264"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工程组成</w:t>
            </w:r>
          </w:p>
        </w:tc>
        <w:tc>
          <w:tcPr>
            <w:tcW w:w="3296"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由*层地下室、*栋高层组成，总建筑面积**</w:t>
            </w:r>
            <w:r>
              <w:rPr>
                <w:rFonts w:ascii="宋体" w:hAnsi="宋体" w:cs="Segoe UI Symbol" w:hint="eastAsia"/>
                <w:color w:val="FF0000"/>
                <w:kern w:val="0"/>
                <w:sz w:val="21"/>
                <w:szCs w:val="21"/>
              </w:rPr>
              <w:t>㎡</w:t>
            </w:r>
            <w:r>
              <w:rPr>
                <w:rFonts w:ascii="宋体" w:hAnsi="宋体" w:cs="仿宋_GB2312" w:hint="eastAsia"/>
                <w:color w:val="FF0000"/>
                <w:kern w:val="0"/>
                <w:sz w:val="21"/>
                <w:szCs w:val="21"/>
              </w:rPr>
              <w:t>，</w:t>
            </w:r>
            <w:r>
              <w:rPr>
                <w:rFonts w:ascii="宋体" w:hAnsi="宋体" w:cs="宋体" w:hint="eastAsia"/>
                <w:color w:val="FF0000"/>
                <w:kern w:val="0"/>
                <w:sz w:val="21"/>
                <w:szCs w:val="21"/>
              </w:rPr>
              <w:t>……</w:t>
            </w:r>
          </w:p>
        </w:tc>
      </w:tr>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4</w:t>
            </w:r>
          </w:p>
        </w:tc>
        <w:tc>
          <w:tcPr>
            <w:tcW w:w="1264"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结构形式</w:t>
            </w:r>
          </w:p>
        </w:tc>
        <w:tc>
          <w:tcPr>
            <w:tcW w:w="3296"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5</w:t>
            </w:r>
          </w:p>
        </w:tc>
        <w:tc>
          <w:tcPr>
            <w:tcW w:w="1264"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建筑高度</w:t>
            </w:r>
          </w:p>
        </w:tc>
        <w:tc>
          <w:tcPr>
            <w:tcW w:w="3296"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各单体建筑高度说明</w:t>
            </w:r>
          </w:p>
        </w:tc>
      </w:tr>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6</w:t>
            </w:r>
          </w:p>
        </w:tc>
        <w:tc>
          <w:tcPr>
            <w:tcW w:w="1264"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塔吊安拆单位</w:t>
            </w:r>
          </w:p>
        </w:tc>
        <w:tc>
          <w:tcPr>
            <w:tcW w:w="3296"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color w:val="FF0000"/>
                <w:kern w:val="0"/>
                <w:sz w:val="21"/>
                <w:szCs w:val="21"/>
              </w:rPr>
              <w:t>7</w:t>
            </w:r>
          </w:p>
        </w:tc>
        <w:tc>
          <w:tcPr>
            <w:tcW w:w="1264"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3296"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bl>
    <w:p w:rsidR="004554D9" w:rsidRPr="0056729C" w:rsidRDefault="004554D9" w:rsidP="0056729C">
      <w:pPr>
        <w:pStyle w:val="2"/>
        <w:rPr>
          <w:rFonts w:ascii="宋体" w:hAnsi="宋体"/>
        </w:rPr>
      </w:pPr>
      <w:bookmarkStart w:id="89" w:name="_Toc505613985"/>
      <w:bookmarkStart w:id="90" w:name="_Toc505078129"/>
      <w:bookmarkStart w:id="91" w:name="_Toc505612373"/>
      <w:bookmarkStart w:id="92" w:name="_Toc505613450"/>
      <w:bookmarkStart w:id="93" w:name="_Toc505617690"/>
      <w:bookmarkStart w:id="94" w:name="_Toc505612905"/>
      <w:bookmarkStart w:id="95" w:name="_Toc505618225"/>
      <w:bookmarkStart w:id="96" w:name="_Toc500489527"/>
      <w:bookmarkStart w:id="97" w:name="_Toc504041481"/>
      <w:bookmarkStart w:id="98" w:name="_Toc505615387"/>
      <w:bookmarkStart w:id="99" w:name="_Toc505617155"/>
      <w:bookmarkStart w:id="100" w:name="_Toc505615922"/>
      <w:bookmarkStart w:id="101" w:name="_Toc18055_WPSOffice_Level3"/>
      <w:bookmarkStart w:id="102" w:name="_Toc7034_WPSOffice_Level2"/>
      <w:bookmarkStart w:id="103" w:name="_Toc3366354"/>
      <w:r w:rsidRPr="0056729C">
        <w:rPr>
          <w:rFonts w:ascii="宋体" w:hAnsi="宋体" w:hint="eastAsia"/>
        </w:rPr>
        <w:t>2.2 周边环境</w:t>
      </w:r>
      <w:bookmarkEnd w:id="89"/>
      <w:bookmarkEnd w:id="90"/>
      <w:bookmarkEnd w:id="91"/>
      <w:bookmarkEnd w:id="92"/>
      <w:bookmarkEnd w:id="93"/>
      <w:bookmarkEnd w:id="94"/>
      <w:bookmarkEnd w:id="95"/>
      <w:bookmarkEnd w:id="96"/>
      <w:bookmarkEnd w:id="97"/>
      <w:bookmarkEnd w:id="98"/>
      <w:bookmarkEnd w:id="99"/>
      <w:bookmarkEnd w:id="100"/>
      <w:r w:rsidRPr="0056729C">
        <w:rPr>
          <w:rFonts w:ascii="宋体" w:hAnsi="宋体" w:hint="eastAsia"/>
        </w:rPr>
        <w:t>概况</w:t>
      </w:r>
      <w:bookmarkEnd w:id="101"/>
      <w:bookmarkEnd w:id="102"/>
      <w:bookmarkEnd w:id="103"/>
    </w:p>
    <w:tbl>
      <w:tblPr>
        <w:tblStyle w:val="af"/>
        <w:tblW w:w="5000" w:type="pct"/>
        <w:jc w:val="center"/>
        <w:tblLook w:val="0000" w:firstRow="0" w:lastRow="0" w:firstColumn="0" w:lastColumn="0" w:noHBand="0" w:noVBand="0"/>
      </w:tblPr>
      <w:tblGrid>
        <w:gridCol w:w="797"/>
        <w:gridCol w:w="2294"/>
        <w:gridCol w:w="5969"/>
      </w:tblGrid>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序号</w:t>
            </w:r>
          </w:p>
        </w:tc>
        <w:tc>
          <w:tcPr>
            <w:tcW w:w="1266"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名 称</w:t>
            </w:r>
          </w:p>
        </w:tc>
        <w:tc>
          <w:tcPr>
            <w:tcW w:w="3295"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内 容</w:t>
            </w:r>
          </w:p>
        </w:tc>
      </w:tr>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1</w:t>
            </w:r>
          </w:p>
        </w:tc>
        <w:tc>
          <w:tcPr>
            <w:tcW w:w="1266"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kern w:val="0"/>
                <w:sz w:val="21"/>
                <w:szCs w:val="21"/>
              </w:rPr>
              <w:t>周边环境说明</w:t>
            </w:r>
          </w:p>
        </w:tc>
        <w:tc>
          <w:tcPr>
            <w:tcW w:w="3295"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周边已建建筑与拟安装塔吊的关系、是否有高压线</w:t>
            </w:r>
          </w:p>
        </w:tc>
      </w:tr>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kern w:val="0"/>
                <w:sz w:val="21"/>
                <w:szCs w:val="21"/>
              </w:rPr>
              <w:t>2</w:t>
            </w:r>
          </w:p>
        </w:tc>
        <w:tc>
          <w:tcPr>
            <w:tcW w:w="1266"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kern w:val="0"/>
                <w:sz w:val="21"/>
                <w:szCs w:val="21"/>
              </w:rPr>
              <w:t>地基情况简单介绍</w:t>
            </w:r>
          </w:p>
        </w:tc>
        <w:tc>
          <w:tcPr>
            <w:tcW w:w="3295"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明确设计要求地基承载力</w:t>
            </w:r>
          </w:p>
        </w:tc>
      </w:tr>
      <w:tr w:rsidR="004554D9" w:rsidTr="004554D9">
        <w:trPr>
          <w:trHeight w:val="397"/>
          <w:jc w:val="center"/>
        </w:trPr>
        <w:tc>
          <w:tcPr>
            <w:tcW w:w="440" w:type="pct"/>
            <w:vAlign w:val="center"/>
          </w:tcPr>
          <w:p w:rsidR="004554D9" w:rsidRDefault="004554D9" w:rsidP="004554D9">
            <w:pPr>
              <w:spacing w:line="320" w:lineRule="exact"/>
              <w:jc w:val="center"/>
              <w:rPr>
                <w:rFonts w:ascii="宋体" w:hAnsi="宋体" w:cs="宋体"/>
                <w:kern w:val="0"/>
                <w:sz w:val="21"/>
                <w:szCs w:val="21"/>
              </w:rPr>
            </w:pPr>
            <w:r>
              <w:rPr>
                <w:rFonts w:ascii="宋体" w:hAnsi="宋体" w:cs="宋体" w:hint="eastAsia"/>
                <w:color w:val="FF0000"/>
                <w:kern w:val="0"/>
                <w:sz w:val="21"/>
                <w:szCs w:val="21"/>
              </w:rPr>
              <w:t>3</w:t>
            </w:r>
          </w:p>
        </w:tc>
        <w:tc>
          <w:tcPr>
            <w:tcW w:w="1266"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3295" w:type="pct"/>
            <w:vAlign w:val="center"/>
          </w:tcPr>
          <w:p w:rsidR="004554D9" w:rsidRDefault="004554D9" w:rsidP="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bl>
    <w:p w:rsidR="004554D9" w:rsidRPr="0056729C" w:rsidRDefault="004554D9" w:rsidP="0056729C">
      <w:pPr>
        <w:pStyle w:val="2"/>
        <w:rPr>
          <w:rFonts w:ascii="宋体" w:hAnsi="宋体"/>
        </w:rPr>
      </w:pPr>
      <w:bookmarkStart w:id="104" w:name="_Toc505612374"/>
      <w:bookmarkStart w:id="105" w:name="_Toc505078130"/>
      <w:bookmarkStart w:id="106" w:name="_Toc505615388"/>
      <w:bookmarkStart w:id="107" w:name="_Toc505618226"/>
      <w:bookmarkStart w:id="108" w:name="_Toc505617156"/>
      <w:bookmarkStart w:id="109" w:name="_Toc500489528"/>
      <w:bookmarkStart w:id="110" w:name="_Toc505613451"/>
      <w:bookmarkStart w:id="111" w:name="_Toc505617691"/>
      <w:bookmarkStart w:id="112" w:name="_Toc505615923"/>
      <w:bookmarkStart w:id="113" w:name="_Toc505612906"/>
      <w:bookmarkStart w:id="114" w:name="_Toc505613986"/>
      <w:bookmarkStart w:id="115" w:name="_Toc504041482"/>
      <w:bookmarkStart w:id="116" w:name="_Toc9545_WPSOffice_Level3"/>
      <w:bookmarkStart w:id="117" w:name="_Toc11107_WPSOffice_Level2"/>
      <w:bookmarkStart w:id="118" w:name="_Toc3366355"/>
      <w:r w:rsidRPr="0056729C">
        <w:rPr>
          <w:rFonts w:ascii="宋体" w:hAnsi="宋体" w:hint="eastAsia"/>
        </w:rPr>
        <w:t>2.3 塔吊概况</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
        <w:gridCol w:w="949"/>
        <w:gridCol w:w="708"/>
        <w:gridCol w:w="850"/>
        <w:gridCol w:w="1138"/>
        <w:gridCol w:w="951"/>
        <w:gridCol w:w="939"/>
        <w:gridCol w:w="667"/>
        <w:gridCol w:w="1056"/>
        <w:gridCol w:w="1056"/>
      </w:tblGrid>
      <w:tr w:rsidR="004554D9" w:rsidTr="004554D9">
        <w:trPr>
          <w:trHeight w:val="397"/>
          <w:jc w:val="center"/>
        </w:trPr>
        <w:tc>
          <w:tcPr>
            <w:tcW w:w="411" w:type="pct"/>
            <w:vAlign w:val="center"/>
          </w:tcPr>
          <w:p w:rsidR="004554D9" w:rsidRDefault="004554D9">
            <w:pPr>
              <w:widowControl/>
              <w:spacing w:line="320" w:lineRule="exact"/>
              <w:jc w:val="center"/>
              <w:rPr>
                <w:rFonts w:ascii="宋体" w:hAnsi="宋体" w:cs="宋体"/>
                <w:sz w:val="21"/>
                <w:szCs w:val="21"/>
              </w:rPr>
            </w:pPr>
            <w:bookmarkStart w:id="119" w:name="_Hlk491938685"/>
            <w:r>
              <w:rPr>
                <w:rFonts w:ascii="宋体" w:hAnsi="宋体" w:cs="宋体" w:hint="eastAsia"/>
                <w:sz w:val="21"/>
                <w:szCs w:val="21"/>
              </w:rPr>
              <w:t>塔吊</w:t>
            </w:r>
          </w:p>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编号</w:t>
            </w:r>
          </w:p>
        </w:tc>
        <w:tc>
          <w:tcPr>
            <w:tcW w:w="524"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型号</w:t>
            </w:r>
          </w:p>
        </w:tc>
        <w:tc>
          <w:tcPr>
            <w:tcW w:w="391"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臂长</w:t>
            </w:r>
          </w:p>
        </w:tc>
        <w:tc>
          <w:tcPr>
            <w:tcW w:w="469"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最大起重量</w:t>
            </w:r>
          </w:p>
        </w:tc>
        <w:tc>
          <w:tcPr>
            <w:tcW w:w="62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臂端最大起重量</w:t>
            </w:r>
          </w:p>
        </w:tc>
        <w:tc>
          <w:tcPr>
            <w:tcW w:w="525"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初始安装高度</w:t>
            </w:r>
          </w:p>
        </w:tc>
        <w:tc>
          <w:tcPr>
            <w:tcW w:w="51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最终安装高度</w:t>
            </w:r>
          </w:p>
        </w:tc>
        <w:tc>
          <w:tcPr>
            <w:tcW w:w="36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附墙</w:t>
            </w:r>
          </w:p>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数量</w:t>
            </w:r>
          </w:p>
        </w:tc>
        <w:tc>
          <w:tcPr>
            <w:tcW w:w="583"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作业覆盖楼号</w:t>
            </w:r>
          </w:p>
        </w:tc>
        <w:tc>
          <w:tcPr>
            <w:tcW w:w="584"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基础形式</w:t>
            </w:r>
          </w:p>
        </w:tc>
      </w:tr>
      <w:tr w:rsidR="004554D9" w:rsidTr="004554D9">
        <w:trPr>
          <w:trHeight w:val="397"/>
          <w:jc w:val="center"/>
        </w:trPr>
        <w:tc>
          <w:tcPr>
            <w:tcW w:w="411"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1#</w:t>
            </w:r>
          </w:p>
        </w:tc>
        <w:tc>
          <w:tcPr>
            <w:tcW w:w="524"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TC5610</w:t>
            </w:r>
          </w:p>
        </w:tc>
        <w:tc>
          <w:tcPr>
            <w:tcW w:w="391"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469"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62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25"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1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36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83"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84" w:type="pct"/>
            <w:vAlign w:val="center"/>
          </w:tcPr>
          <w:p w:rsidR="004554D9" w:rsidRDefault="004554D9">
            <w:pPr>
              <w:widowControl/>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r w:rsidR="004554D9" w:rsidTr="004554D9">
        <w:trPr>
          <w:trHeight w:val="397"/>
          <w:jc w:val="center"/>
        </w:trPr>
        <w:tc>
          <w:tcPr>
            <w:tcW w:w="411"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sz w:val="21"/>
                <w:szCs w:val="21"/>
              </w:rPr>
              <w:t>2#</w:t>
            </w:r>
          </w:p>
        </w:tc>
        <w:tc>
          <w:tcPr>
            <w:tcW w:w="524"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391"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469"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62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25"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1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36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83"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84" w:type="pct"/>
            <w:vAlign w:val="center"/>
          </w:tcPr>
          <w:p w:rsidR="004554D9" w:rsidRDefault="004554D9">
            <w:pPr>
              <w:widowControl/>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r w:rsidR="004554D9" w:rsidTr="004554D9">
        <w:trPr>
          <w:trHeight w:val="397"/>
          <w:jc w:val="center"/>
        </w:trPr>
        <w:tc>
          <w:tcPr>
            <w:tcW w:w="411"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24" w:type="pct"/>
            <w:vAlign w:val="center"/>
          </w:tcPr>
          <w:p w:rsidR="004554D9" w:rsidRDefault="004554D9">
            <w:pPr>
              <w:spacing w:line="320" w:lineRule="exact"/>
              <w:jc w:val="center"/>
              <w:rPr>
                <w:rFonts w:ascii="宋体" w:hAnsi="宋体" w:cs="宋体"/>
                <w:sz w:val="21"/>
                <w:szCs w:val="21"/>
              </w:rPr>
            </w:pPr>
            <w:r>
              <w:rPr>
                <w:rFonts w:ascii="宋体" w:hAnsi="宋体" w:cs="宋体" w:hint="eastAsia"/>
                <w:color w:val="FF0000"/>
                <w:sz w:val="21"/>
                <w:szCs w:val="21"/>
              </w:rPr>
              <w:t>……</w:t>
            </w:r>
          </w:p>
        </w:tc>
        <w:tc>
          <w:tcPr>
            <w:tcW w:w="391"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469"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62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25"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1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368"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83" w:type="pct"/>
            <w:vAlign w:val="center"/>
          </w:tcPr>
          <w:p w:rsidR="004554D9" w:rsidRDefault="004554D9">
            <w:pPr>
              <w:widowControl/>
              <w:spacing w:line="320" w:lineRule="exact"/>
              <w:jc w:val="center"/>
              <w:rPr>
                <w:rFonts w:ascii="宋体" w:hAnsi="宋体" w:cs="宋体"/>
                <w:sz w:val="21"/>
                <w:szCs w:val="21"/>
              </w:rPr>
            </w:pPr>
            <w:r>
              <w:rPr>
                <w:rFonts w:ascii="宋体" w:hAnsi="宋体" w:cs="宋体" w:hint="eastAsia"/>
                <w:color w:val="FF0000"/>
                <w:sz w:val="21"/>
                <w:szCs w:val="21"/>
              </w:rPr>
              <w:t>……</w:t>
            </w:r>
          </w:p>
        </w:tc>
        <w:tc>
          <w:tcPr>
            <w:tcW w:w="584" w:type="pct"/>
            <w:vAlign w:val="center"/>
          </w:tcPr>
          <w:p w:rsidR="004554D9" w:rsidRDefault="004554D9">
            <w:pPr>
              <w:widowControl/>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bl>
    <w:p w:rsidR="004554D9" w:rsidRPr="0056729C" w:rsidRDefault="004554D9" w:rsidP="0056729C">
      <w:pPr>
        <w:pStyle w:val="2"/>
        <w:rPr>
          <w:rFonts w:ascii="宋体" w:hAnsi="宋体"/>
        </w:rPr>
      </w:pPr>
      <w:bookmarkStart w:id="120" w:name="_Toc505618227"/>
      <w:bookmarkStart w:id="121" w:name="_Toc505617692"/>
      <w:bookmarkStart w:id="122" w:name="_Toc505615389"/>
      <w:bookmarkStart w:id="123" w:name="_Toc505613987"/>
      <w:bookmarkStart w:id="124" w:name="_Toc505615924"/>
      <w:bookmarkStart w:id="125" w:name="_Toc505612907"/>
      <w:bookmarkStart w:id="126" w:name="_Toc505613452"/>
      <w:bookmarkStart w:id="127" w:name="_Toc505617157"/>
      <w:bookmarkStart w:id="128" w:name="_Toc504041483"/>
      <w:bookmarkStart w:id="129" w:name="_Toc505078131"/>
      <w:bookmarkStart w:id="130" w:name="_Toc505612375"/>
      <w:bookmarkStart w:id="131" w:name="_Toc500489529"/>
      <w:bookmarkStart w:id="132" w:name="_Toc14082_WPSOffice_Level3"/>
      <w:bookmarkStart w:id="133" w:name="_Toc29373_WPSOffice_Level2"/>
      <w:bookmarkStart w:id="134" w:name="_Toc3366356"/>
      <w:bookmarkEnd w:id="119"/>
      <w:r w:rsidRPr="0056729C">
        <w:rPr>
          <w:rFonts w:ascii="宋体" w:hAnsi="宋体" w:hint="eastAsia"/>
        </w:rPr>
        <w:t>2.4 施工平面布置</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D41C18" w:rsidRDefault="00D41C18" w:rsidP="00D41C18">
      <w:pPr>
        <w:spacing w:line="500" w:lineRule="exact"/>
        <w:ind w:firstLineChars="200" w:firstLine="560"/>
        <w:rPr>
          <w:rFonts w:ascii="宋体" w:hAnsi="宋体" w:cs="宋体"/>
          <w:color w:val="FF0000"/>
          <w:szCs w:val="28"/>
        </w:rPr>
      </w:pPr>
      <w:r>
        <w:rPr>
          <w:rFonts w:ascii="宋体" w:hAnsi="宋体" w:cs="宋体" w:hint="eastAsia"/>
          <w:szCs w:val="28"/>
        </w:rPr>
        <w:t>塔吊安装与拆除时现场的平面布置及安全警戒隔离平面范围，详见</w:t>
      </w:r>
      <w:r>
        <w:rPr>
          <w:rFonts w:ascii="宋体" w:hAnsi="宋体" w:cs="宋体" w:hint="eastAsia"/>
          <w:color w:val="FF0000"/>
          <w:szCs w:val="28"/>
        </w:rPr>
        <w:t>附图（2-1.2-2）</w:t>
      </w:r>
      <w:r>
        <w:rPr>
          <w:rFonts w:ascii="宋体" w:hAnsi="宋体" w:cs="宋体"/>
          <w:color w:val="FF0000"/>
          <w:szCs w:val="28"/>
        </w:rPr>
        <w:t xml:space="preserve"> </w:t>
      </w:r>
      <w:r>
        <w:rPr>
          <w:rFonts w:ascii="宋体" w:hAnsi="宋体" w:cs="宋体" w:hint="eastAsia"/>
          <w:color w:val="FF0000"/>
          <w:szCs w:val="28"/>
        </w:rPr>
        <w:t>塔吊安装与拆除平面布置范围图（注：塔吊安装与拆除的交通组织一般不一致分开用两张图表示）：吊车的行经路线及摆放位置，拉设安全警戒线和安全巡视禁入区的范围。</w:t>
      </w:r>
    </w:p>
    <w:p w:rsidR="00D41C18" w:rsidRDefault="00D41C18" w:rsidP="00D41C18">
      <w:pPr>
        <w:widowControl/>
        <w:spacing w:line="240" w:lineRule="auto"/>
        <w:jc w:val="center"/>
        <w:rPr>
          <w:rFonts w:ascii="宋体" w:hAnsi="宋体" w:cs="宋体"/>
          <w:kern w:val="0"/>
          <w:sz w:val="24"/>
          <w:szCs w:val="24"/>
          <w:lang w:bidi="ar"/>
        </w:rPr>
      </w:pPr>
      <w:r>
        <w:rPr>
          <w:rFonts w:ascii="宋体" w:hAnsi="宋体" w:cs="宋体"/>
          <w:noProof/>
          <w:kern w:val="0"/>
          <w:sz w:val="24"/>
          <w:szCs w:val="24"/>
          <w:lang w:bidi="ar"/>
        </w:rPr>
        <w:lastRenderedPageBreak/>
        <w:drawing>
          <wp:inline distT="0" distB="0" distL="0" distR="0" wp14:anchorId="65164482" wp14:editId="224F107C">
            <wp:extent cx="5238750" cy="2828925"/>
            <wp:effectExtent l="0" t="0" r="0" b="0"/>
            <wp:docPr id="3" name="图片 2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descr="IMG_2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0" cy="2828925"/>
                    </a:xfrm>
                    <a:prstGeom prst="rect">
                      <a:avLst/>
                    </a:prstGeom>
                    <a:noFill/>
                    <a:ln>
                      <a:noFill/>
                    </a:ln>
                    <a:effectLst/>
                  </pic:spPr>
                </pic:pic>
              </a:graphicData>
            </a:graphic>
          </wp:inline>
        </w:drawing>
      </w:r>
    </w:p>
    <w:p w:rsidR="00D41C18" w:rsidRDefault="00D41C18" w:rsidP="00D41C18">
      <w:pPr>
        <w:widowControl/>
        <w:spacing w:line="240" w:lineRule="auto"/>
        <w:jc w:val="center"/>
        <w:rPr>
          <w:rFonts w:ascii="宋体" w:hAnsi="宋体" w:cs="宋体"/>
          <w:kern w:val="0"/>
          <w:sz w:val="24"/>
          <w:szCs w:val="24"/>
          <w:lang w:bidi="ar"/>
        </w:rPr>
      </w:pPr>
    </w:p>
    <w:p w:rsidR="00D41C18" w:rsidRDefault="00D41C18" w:rsidP="00D41C18">
      <w:pPr>
        <w:widowControl/>
        <w:spacing w:line="240" w:lineRule="auto"/>
        <w:jc w:val="center"/>
        <w:rPr>
          <w:rFonts w:ascii="宋体" w:hAnsi="宋体" w:cs="宋体"/>
          <w:color w:val="FF0000"/>
          <w:szCs w:val="28"/>
        </w:rPr>
      </w:pPr>
      <w:r>
        <w:rPr>
          <w:rFonts w:ascii="宋体" w:hAnsi="宋体" w:cs="宋体"/>
          <w:noProof/>
          <w:kern w:val="0"/>
          <w:sz w:val="24"/>
          <w:szCs w:val="24"/>
          <w:lang w:bidi="ar"/>
        </w:rPr>
        <w:drawing>
          <wp:inline distT="0" distB="0" distL="0" distR="0" wp14:anchorId="4E38360B" wp14:editId="5D7E2B65">
            <wp:extent cx="5257800" cy="2876550"/>
            <wp:effectExtent l="0" t="0" r="0" b="0"/>
            <wp:docPr id="4" name="图片 2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descr="IMG_25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0" cy="2876550"/>
                    </a:xfrm>
                    <a:prstGeom prst="rect">
                      <a:avLst/>
                    </a:prstGeom>
                    <a:noFill/>
                    <a:ln>
                      <a:noFill/>
                    </a:ln>
                    <a:effectLst/>
                  </pic:spPr>
                </pic:pic>
              </a:graphicData>
            </a:graphic>
          </wp:inline>
        </w:drawing>
      </w:r>
    </w:p>
    <w:p w:rsidR="004554D9" w:rsidRPr="0056729C" w:rsidRDefault="004554D9" w:rsidP="0056729C">
      <w:pPr>
        <w:pStyle w:val="2"/>
        <w:rPr>
          <w:rFonts w:ascii="宋体" w:hAnsi="宋体"/>
        </w:rPr>
      </w:pPr>
      <w:bookmarkStart w:id="135" w:name="_Toc22605_WPSOffice_Level3"/>
      <w:bookmarkStart w:id="136" w:name="_Toc9308_WPSOffice_Level2"/>
      <w:bookmarkStart w:id="137" w:name="_Toc3366357"/>
      <w:r w:rsidRPr="0056729C">
        <w:rPr>
          <w:rFonts w:ascii="宋体" w:hAnsi="宋体" w:hint="eastAsia"/>
        </w:rPr>
        <w:t>2.5 施工要求和技术保证条件</w:t>
      </w:r>
      <w:bookmarkEnd w:id="135"/>
      <w:bookmarkEnd w:id="136"/>
      <w:bookmarkEnd w:id="137"/>
    </w:p>
    <w:p w:rsidR="004554D9" w:rsidRDefault="004554D9" w:rsidP="004554D9">
      <w:pPr>
        <w:spacing w:line="500" w:lineRule="exact"/>
        <w:ind w:firstLineChars="200" w:firstLine="560"/>
        <w:rPr>
          <w:rFonts w:ascii="宋体" w:hAnsi="宋体" w:cs="宋体"/>
          <w:szCs w:val="28"/>
        </w:rPr>
      </w:pPr>
      <w:r>
        <w:rPr>
          <w:rFonts w:ascii="宋体" w:hAnsi="宋体" w:cs="宋体" w:hint="eastAsia"/>
          <w:szCs w:val="28"/>
        </w:rPr>
        <w:t>（1）施工要求</w:t>
      </w:r>
    </w:p>
    <w:tbl>
      <w:tblPr>
        <w:tblStyle w:val="10"/>
        <w:tblW w:w="0" w:type="auto"/>
        <w:jc w:val="center"/>
        <w:tblLayout w:type="fixed"/>
        <w:tblLook w:val="0000" w:firstRow="0" w:lastRow="0" w:firstColumn="0" w:lastColumn="0" w:noHBand="0" w:noVBand="0"/>
      </w:tblPr>
      <w:tblGrid>
        <w:gridCol w:w="659"/>
        <w:gridCol w:w="8412"/>
      </w:tblGrid>
      <w:tr w:rsidR="00D41C18" w:rsidTr="003B0219">
        <w:trPr>
          <w:trHeight w:val="397"/>
          <w:jc w:val="center"/>
        </w:trPr>
        <w:tc>
          <w:tcPr>
            <w:tcW w:w="659" w:type="dxa"/>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序号</w:t>
            </w:r>
          </w:p>
        </w:tc>
        <w:tc>
          <w:tcPr>
            <w:tcW w:w="8412" w:type="dxa"/>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安装准备内容</w:t>
            </w:r>
          </w:p>
        </w:tc>
      </w:tr>
      <w:tr w:rsidR="00D41C18" w:rsidTr="003B0219">
        <w:trPr>
          <w:trHeight w:val="397"/>
          <w:jc w:val="center"/>
        </w:trPr>
        <w:tc>
          <w:tcPr>
            <w:tcW w:w="659"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1</w:t>
            </w:r>
          </w:p>
        </w:tc>
        <w:tc>
          <w:tcPr>
            <w:tcW w:w="8412"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场地道路交通组织。标准节堆场，吊装、运输选择。临电情况说明。</w:t>
            </w:r>
          </w:p>
        </w:tc>
      </w:tr>
      <w:tr w:rsidR="00D41C18" w:rsidTr="003B0219">
        <w:trPr>
          <w:trHeight w:val="397"/>
          <w:jc w:val="center"/>
        </w:trPr>
        <w:tc>
          <w:tcPr>
            <w:tcW w:w="659"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color w:val="FF0000"/>
                <w:kern w:val="0"/>
                <w:sz w:val="21"/>
                <w:szCs w:val="21"/>
              </w:rPr>
              <w:t>2</w:t>
            </w:r>
          </w:p>
        </w:tc>
        <w:tc>
          <w:tcPr>
            <w:tcW w:w="8412"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安全警戒区的警戒隔离和通知监理、施工单位安全员警戒巡视到岗。</w:t>
            </w:r>
          </w:p>
        </w:tc>
      </w:tr>
      <w:tr w:rsidR="00D41C18" w:rsidTr="003B0219">
        <w:trPr>
          <w:trHeight w:val="397"/>
          <w:jc w:val="center"/>
        </w:trPr>
        <w:tc>
          <w:tcPr>
            <w:tcW w:w="659"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color w:val="FF0000"/>
                <w:kern w:val="0"/>
                <w:sz w:val="21"/>
                <w:szCs w:val="21"/>
              </w:rPr>
              <w:t>3</w:t>
            </w:r>
          </w:p>
        </w:tc>
        <w:tc>
          <w:tcPr>
            <w:tcW w:w="8412"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项目拟从临近一级箱直接接电供塔吊使用，每台塔吊设置一专用箱。</w:t>
            </w:r>
          </w:p>
        </w:tc>
      </w:tr>
      <w:tr w:rsidR="00D41C18" w:rsidTr="003B0219">
        <w:trPr>
          <w:trHeight w:val="397"/>
          <w:jc w:val="center"/>
        </w:trPr>
        <w:tc>
          <w:tcPr>
            <w:tcW w:w="659"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4</w:t>
            </w:r>
          </w:p>
        </w:tc>
        <w:tc>
          <w:tcPr>
            <w:tcW w:w="8412" w:type="dxa"/>
            <w:vAlign w:val="center"/>
          </w:tcPr>
          <w:p w:rsidR="00D41C18" w:rsidRDefault="00D41C18" w:rsidP="003B0219">
            <w:pPr>
              <w:widowControl/>
              <w:adjustRightInd w:val="0"/>
              <w:snapToGrid w:val="0"/>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提供场地，保留安装作业面，我司已根据现场情况对塔吊部件摆放区域及施工作业过程中塔吊站位区域进行明确。施工过程中部件摆放区平整，不被占用；汽车吊站位区地面强度满足要求，对于场地内不满足吊车承重的地方采用铺设钢板，增加垫木的方式进行处理，防止吊车作业过程中出现事故。</w:t>
            </w:r>
          </w:p>
        </w:tc>
      </w:tr>
      <w:tr w:rsidR="00D41C18" w:rsidTr="003B0219">
        <w:trPr>
          <w:trHeight w:val="397"/>
          <w:jc w:val="center"/>
        </w:trPr>
        <w:tc>
          <w:tcPr>
            <w:tcW w:w="659"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lastRenderedPageBreak/>
              <w:t>5</w:t>
            </w:r>
          </w:p>
        </w:tc>
        <w:tc>
          <w:tcPr>
            <w:tcW w:w="8412" w:type="dxa"/>
            <w:vAlign w:val="center"/>
          </w:tcPr>
          <w:p w:rsidR="00D41C18" w:rsidRDefault="00D41C18" w:rsidP="003B0219">
            <w:pPr>
              <w:widowControl/>
              <w:adjustRightInd w:val="0"/>
              <w:snapToGrid w:val="0"/>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汽车吊及板车的进场需保留宽度不小于5米，转弯半径不小于24米，坡度不大于1：5的硬实通道到达其作业位置，经勘查，现场施工道路满足要求，保证路面平整。</w:t>
            </w:r>
          </w:p>
        </w:tc>
      </w:tr>
      <w:tr w:rsidR="00D41C18" w:rsidTr="003B0219">
        <w:trPr>
          <w:trHeight w:val="397"/>
          <w:jc w:val="center"/>
        </w:trPr>
        <w:tc>
          <w:tcPr>
            <w:tcW w:w="659"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6</w:t>
            </w:r>
          </w:p>
        </w:tc>
        <w:tc>
          <w:tcPr>
            <w:tcW w:w="8412" w:type="dxa"/>
            <w:vAlign w:val="center"/>
          </w:tcPr>
          <w:p w:rsidR="00D41C18" w:rsidRDefault="00D41C18" w:rsidP="003B0219">
            <w:pPr>
              <w:widowControl/>
              <w:adjustRightInd w:val="0"/>
              <w:snapToGrid w:val="0"/>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塔吊安装前，项目经理部提前三天通知塔吊租赁公司，察看现场，确保塔吊的安装能够顺利完成。</w:t>
            </w:r>
          </w:p>
        </w:tc>
      </w:tr>
    </w:tbl>
    <w:p w:rsidR="004554D9" w:rsidRDefault="004554D9">
      <w:pPr>
        <w:ind w:firstLineChars="200" w:firstLine="560"/>
        <w:rPr>
          <w:rFonts w:ascii="宋体" w:hAnsi="宋体" w:cs="宋体"/>
          <w:szCs w:val="28"/>
        </w:rPr>
      </w:pPr>
      <w:bookmarkStart w:id="138" w:name="_Toc505617693"/>
      <w:bookmarkStart w:id="139" w:name="_Toc505612908"/>
      <w:bookmarkStart w:id="140" w:name="_Toc505615925"/>
      <w:bookmarkStart w:id="141" w:name="_Toc505617158"/>
      <w:bookmarkStart w:id="142" w:name="_Toc505612376"/>
      <w:bookmarkStart w:id="143" w:name="_Toc505618228"/>
      <w:bookmarkStart w:id="144" w:name="_Toc505613453"/>
      <w:bookmarkStart w:id="145" w:name="_Toc505614285"/>
      <w:bookmarkStart w:id="146" w:name="_Toc500489530"/>
      <w:bookmarkStart w:id="147" w:name="_Toc504041484"/>
      <w:bookmarkStart w:id="148" w:name="_Toc505078132"/>
      <w:bookmarkStart w:id="149" w:name="_Toc505613988"/>
      <w:bookmarkStart w:id="150" w:name="_Toc505615390"/>
      <w:r>
        <w:rPr>
          <w:rFonts w:ascii="宋体" w:hAnsi="宋体" w:cs="宋体" w:hint="eastAsia"/>
          <w:szCs w:val="28"/>
        </w:rPr>
        <w:t>（2）技术保证</w:t>
      </w:r>
      <w:r w:rsidR="00892289">
        <w:rPr>
          <w:rFonts w:ascii="宋体" w:hAnsi="宋体" w:cs="宋体" w:hint="eastAsia"/>
          <w:szCs w:val="28"/>
        </w:rPr>
        <w:t>条件</w:t>
      </w:r>
    </w:p>
    <w:tbl>
      <w:tblPr>
        <w:tblStyle w:val="10"/>
        <w:tblW w:w="5000" w:type="pct"/>
        <w:tblLook w:val="0000" w:firstRow="0" w:lastRow="0" w:firstColumn="0" w:lastColumn="0" w:noHBand="0" w:noVBand="0"/>
      </w:tblPr>
      <w:tblGrid>
        <w:gridCol w:w="676"/>
        <w:gridCol w:w="8384"/>
      </w:tblGrid>
      <w:tr w:rsidR="00D41C18" w:rsidTr="003B0219">
        <w:trPr>
          <w:trHeight w:val="397"/>
        </w:trPr>
        <w:tc>
          <w:tcPr>
            <w:tcW w:w="373" w:type="pct"/>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bookmarkStart w:id="151" w:name="_Toc4020_WPSOffice_Level2"/>
            <w:bookmarkStart w:id="152" w:name="_Toc29099_WPSOffice_Level1"/>
            <w:r>
              <w:rPr>
                <w:rFonts w:ascii="宋体" w:hAnsi="宋体" w:cs="宋体" w:hint="eastAsia"/>
                <w:kern w:val="0"/>
                <w:sz w:val="21"/>
                <w:szCs w:val="21"/>
              </w:rPr>
              <w:t>序号</w:t>
            </w:r>
          </w:p>
        </w:tc>
        <w:tc>
          <w:tcPr>
            <w:tcW w:w="4627" w:type="pct"/>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准备内容</w:t>
            </w:r>
          </w:p>
        </w:tc>
      </w:tr>
      <w:tr w:rsidR="00D41C18" w:rsidTr="003B0219">
        <w:trPr>
          <w:trHeight w:val="397"/>
        </w:trPr>
        <w:tc>
          <w:tcPr>
            <w:tcW w:w="373" w:type="pct"/>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color w:val="FF0000"/>
                <w:kern w:val="0"/>
                <w:sz w:val="21"/>
                <w:szCs w:val="21"/>
              </w:rPr>
              <w:t>1</w:t>
            </w:r>
          </w:p>
        </w:tc>
        <w:tc>
          <w:tcPr>
            <w:tcW w:w="4627" w:type="pct"/>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方案审核审批完成，塔吊安装备案、机械备案手续完成。</w:t>
            </w:r>
          </w:p>
        </w:tc>
      </w:tr>
      <w:tr w:rsidR="00D41C18" w:rsidTr="003B0219">
        <w:trPr>
          <w:trHeight w:val="397"/>
        </w:trPr>
        <w:tc>
          <w:tcPr>
            <w:tcW w:w="373" w:type="pct"/>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2</w:t>
            </w:r>
          </w:p>
        </w:tc>
        <w:tc>
          <w:tcPr>
            <w:tcW w:w="4627" w:type="pct"/>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技术交底、安全技术交底完成。</w:t>
            </w:r>
          </w:p>
        </w:tc>
      </w:tr>
      <w:tr w:rsidR="00D41C18" w:rsidTr="003B0219">
        <w:trPr>
          <w:trHeight w:val="397"/>
        </w:trPr>
        <w:tc>
          <w:tcPr>
            <w:tcW w:w="373" w:type="pct"/>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3</w:t>
            </w:r>
          </w:p>
        </w:tc>
        <w:tc>
          <w:tcPr>
            <w:tcW w:w="4627" w:type="pct"/>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塔吊基础验收相关资料齐全，塔吊基础施工完成并达到设计强度。</w:t>
            </w:r>
          </w:p>
        </w:tc>
      </w:tr>
    </w:tbl>
    <w:p w:rsidR="004554D9" w:rsidRPr="00D41C18" w:rsidRDefault="004554D9" w:rsidP="002179BD">
      <w:pPr>
        <w:ind w:firstLineChars="200" w:firstLine="560"/>
        <w:rPr>
          <w:rFonts w:ascii="宋体" w:hAnsi="宋体" w:cs="宋体"/>
          <w:szCs w:val="28"/>
        </w:rPr>
      </w:pPr>
    </w:p>
    <w:p w:rsidR="004554D9" w:rsidRPr="002179BD" w:rsidRDefault="004554D9" w:rsidP="002179BD">
      <w:pPr>
        <w:ind w:firstLineChars="200" w:firstLine="560"/>
        <w:rPr>
          <w:rFonts w:ascii="宋体" w:hAnsi="宋体" w:cs="宋体"/>
          <w:szCs w:val="28"/>
        </w:rPr>
        <w:sectPr w:rsidR="004554D9" w:rsidRPr="002179BD" w:rsidSect="008506F4">
          <w:type w:val="nextColumn"/>
          <w:pgSz w:w="11906" w:h="16838"/>
          <w:pgMar w:top="1247" w:right="1418" w:bottom="1247" w:left="1418" w:header="850" w:footer="992" w:gutter="0"/>
          <w:cols w:space="720"/>
          <w:docGrid w:linePitch="381"/>
        </w:sectPr>
      </w:pPr>
    </w:p>
    <w:p w:rsidR="004554D9" w:rsidRPr="0056729C" w:rsidRDefault="0056729C" w:rsidP="0056729C">
      <w:pPr>
        <w:pStyle w:val="1"/>
        <w:jc w:val="left"/>
      </w:pPr>
      <w:bookmarkStart w:id="153" w:name="_Toc3366358"/>
      <w:r w:rsidRPr="0056729C">
        <w:rPr>
          <w:rFonts w:hint="eastAsia"/>
        </w:rPr>
        <w:lastRenderedPageBreak/>
        <w:t>三、</w:t>
      </w:r>
      <w:r w:rsidR="004554D9" w:rsidRPr="0056729C">
        <w:rPr>
          <w:rFonts w:hint="eastAsia"/>
        </w:rPr>
        <w:t>施工计划</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004554D9" w:rsidRPr="0056729C">
        <w:rPr>
          <w:rFonts w:hint="eastAsia"/>
        </w:rPr>
        <w:t xml:space="preserve"> </w:t>
      </w:r>
    </w:p>
    <w:p w:rsidR="00D41C18" w:rsidRPr="0056729C" w:rsidRDefault="00D41C18" w:rsidP="0056729C">
      <w:pPr>
        <w:pStyle w:val="2"/>
        <w:rPr>
          <w:rFonts w:ascii="宋体" w:hAnsi="宋体"/>
        </w:rPr>
      </w:pPr>
      <w:bookmarkStart w:id="154" w:name="_Toc21341_WPSOffice_Level2"/>
      <w:bookmarkStart w:id="155" w:name="_Toc3366359"/>
      <w:bookmarkStart w:id="156" w:name="_Toc9854_WPSOffice_Level2"/>
      <w:bookmarkStart w:id="157" w:name="_Toc505617159"/>
      <w:bookmarkStart w:id="158" w:name="_Toc505618229"/>
      <w:bookmarkStart w:id="159" w:name="_Toc505078133"/>
      <w:bookmarkStart w:id="160" w:name="_Toc505615926"/>
      <w:bookmarkStart w:id="161" w:name="_Toc505612909"/>
      <w:bookmarkStart w:id="162" w:name="_Toc505612377"/>
      <w:bookmarkStart w:id="163" w:name="_Toc505617694"/>
      <w:bookmarkStart w:id="164" w:name="_Toc500489531"/>
      <w:bookmarkStart w:id="165" w:name="_Toc505613989"/>
      <w:bookmarkStart w:id="166" w:name="_Toc505613454"/>
      <w:bookmarkStart w:id="167" w:name="_Toc505615391"/>
      <w:bookmarkStart w:id="168" w:name="_Toc504041485"/>
      <w:bookmarkStart w:id="169" w:name="_Toc31640_WPSOffice_Level3"/>
      <w:bookmarkStart w:id="170" w:name="_Toc14254_WPSOffice_Level2"/>
      <w:r w:rsidRPr="0056729C">
        <w:rPr>
          <w:rFonts w:ascii="宋体" w:hAnsi="宋体" w:hint="eastAsia"/>
        </w:rPr>
        <w:t>3.</w:t>
      </w:r>
      <w:r w:rsidRPr="0056729C">
        <w:rPr>
          <w:rFonts w:ascii="宋体" w:hAnsi="宋体"/>
        </w:rPr>
        <w:t>1</w:t>
      </w:r>
      <w:r w:rsidRPr="0056729C">
        <w:rPr>
          <w:rFonts w:ascii="宋体" w:hAnsi="宋体" w:hint="eastAsia"/>
        </w:rPr>
        <w:t xml:space="preserve"> 进度计划</w:t>
      </w:r>
      <w:bookmarkEnd w:id="154"/>
      <w:bookmarkEnd w:id="155"/>
    </w:p>
    <w:p w:rsidR="00D41C18" w:rsidRDefault="00D41C18" w:rsidP="00D41C18">
      <w:pPr>
        <w:pStyle w:val="ac"/>
        <w:spacing w:line="500" w:lineRule="exact"/>
        <w:ind w:firstLineChars="200" w:firstLine="560"/>
        <w:rPr>
          <w:color w:val="FF0000"/>
          <w:sz w:val="28"/>
          <w:szCs w:val="28"/>
        </w:rPr>
      </w:pPr>
      <w:r>
        <w:rPr>
          <w:color w:val="FF0000"/>
          <w:sz w:val="28"/>
          <w:szCs w:val="28"/>
        </w:rPr>
        <w:t>由于塔吊基础强度</w:t>
      </w:r>
      <w:r>
        <w:rPr>
          <w:rFonts w:hint="eastAsia"/>
          <w:color w:val="FF0000"/>
          <w:sz w:val="28"/>
          <w:szCs w:val="28"/>
        </w:rPr>
        <w:t>应</w:t>
      </w:r>
      <w:r>
        <w:rPr>
          <w:color w:val="FF0000"/>
          <w:sz w:val="28"/>
          <w:szCs w:val="28"/>
        </w:rPr>
        <w:t>达到</w:t>
      </w:r>
      <w:r>
        <w:rPr>
          <w:rFonts w:hAnsi="宋体" w:cs="宋体"/>
          <w:color w:val="FF0000"/>
          <w:sz w:val="28"/>
          <w:szCs w:val="28"/>
        </w:rPr>
        <w:t>***</w:t>
      </w:r>
      <w:r>
        <w:rPr>
          <w:color w:val="FF0000"/>
          <w:sz w:val="28"/>
          <w:szCs w:val="28"/>
        </w:rPr>
        <w:t>混凝土的</w:t>
      </w:r>
      <w:r>
        <w:rPr>
          <w:rFonts w:hint="eastAsia"/>
          <w:color w:val="FF0000"/>
          <w:sz w:val="28"/>
          <w:szCs w:val="28"/>
        </w:rPr>
        <w:t>80%以上，方可进行塔吊安装。塔吊基础浇筑完成，待28天后对同条件试块进行试验，如满足80%强度要求后方可进行施工，若不满足，则视强度情况隔几天再次试验，直到强度满足要求且塔吊安装手续齐全后方可进行塔吊安装。</w:t>
      </w:r>
    </w:p>
    <w:p w:rsidR="00D41C18" w:rsidRDefault="00D41C18" w:rsidP="00D41C18">
      <w:pPr>
        <w:spacing w:line="240" w:lineRule="auto"/>
        <w:jc w:val="center"/>
        <w:rPr>
          <w:rFonts w:ascii="宋体"/>
          <w:color w:val="FF0000"/>
          <w:szCs w:val="28"/>
        </w:rPr>
      </w:pPr>
      <w:bookmarkStart w:id="171" w:name="_Toc8120_WPSOffice_Level1"/>
      <w:bookmarkStart w:id="172" w:name="_Toc17890_WPSOffice_Level2"/>
      <w:bookmarkStart w:id="173" w:name="_Toc21679_WPSOffice_Level2"/>
      <w:r>
        <w:rPr>
          <w:rFonts w:ascii="宋体" w:hint="eastAsia"/>
          <w:color w:val="FF0000"/>
          <w:szCs w:val="28"/>
        </w:rPr>
        <w:t>根据总进度计划塔吊安拆时间计划表</w:t>
      </w:r>
      <w:bookmarkEnd w:id="171"/>
      <w:bookmarkEnd w:id="172"/>
      <w:bookmarkEnd w:id="173"/>
    </w:p>
    <w:tbl>
      <w:tblPr>
        <w:tblStyle w:val="10"/>
        <w:tblW w:w="0" w:type="auto"/>
        <w:tblLayout w:type="fixed"/>
        <w:tblLook w:val="0000" w:firstRow="0" w:lastRow="0" w:firstColumn="0" w:lastColumn="0" w:noHBand="0" w:noVBand="0"/>
      </w:tblPr>
      <w:tblGrid>
        <w:gridCol w:w="798"/>
        <w:gridCol w:w="3599"/>
        <w:gridCol w:w="2412"/>
        <w:gridCol w:w="2262"/>
      </w:tblGrid>
      <w:tr w:rsidR="00D41C18" w:rsidTr="003B0219">
        <w:trPr>
          <w:trHeight w:val="397"/>
          <w:tblHeader/>
        </w:trPr>
        <w:tc>
          <w:tcPr>
            <w:tcW w:w="798" w:type="dxa"/>
          </w:tcPr>
          <w:p w:rsidR="00D41C18" w:rsidRDefault="00D41C18" w:rsidP="003B0219">
            <w:pPr>
              <w:widowControl/>
              <w:adjustRightInd w:val="0"/>
              <w:snapToGrid w:val="0"/>
              <w:spacing w:line="320" w:lineRule="exact"/>
              <w:jc w:val="center"/>
              <w:rPr>
                <w:rFonts w:ascii="宋体" w:hAnsi="宋体" w:cs="宋体"/>
                <w:kern w:val="0"/>
                <w:sz w:val="21"/>
                <w:szCs w:val="21"/>
              </w:rPr>
            </w:pPr>
            <w:bookmarkStart w:id="174" w:name="_Toc497036594"/>
            <w:bookmarkStart w:id="175" w:name="_Toc497040948"/>
            <w:r>
              <w:rPr>
                <w:rFonts w:ascii="宋体" w:hAnsi="宋体" w:cs="宋体" w:hint="eastAsia"/>
                <w:kern w:val="0"/>
                <w:sz w:val="21"/>
                <w:szCs w:val="21"/>
              </w:rPr>
              <w:t>序号</w:t>
            </w:r>
          </w:p>
        </w:tc>
        <w:tc>
          <w:tcPr>
            <w:tcW w:w="3599" w:type="dxa"/>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塔吊编号</w:t>
            </w:r>
          </w:p>
        </w:tc>
        <w:tc>
          <w:tcPr>
            <w:tcW w:w="2412" w:type="dxa"/>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计划安装时间</w:t>
            </w:r>
          </w:p>
        </w:tc>
        <w:tc>
          <w:tcPr>
            <w:tcW w:w="2262" w:type="dxa"/>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计划拆除时间</w:t>
            </w:r>
          </w:p>
        </w:tc>
      </w:tr>
      <w:tr w:rsidR="00D41C18" w:rsidTr="003B0219">
        <w:trPr>
          <w:trHeight w:val="397"/>
          <w:tblHeader/>
        </w:trPr>
        <w:tc>
          <w:tcPr>
            <w:tcW w:w="798" w:type="dxa"/>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w:t>
            </w:r>
          </w:p>
        </w:tc>
        <w:tc>
          <w:tcPr>
            <w:tcW w:w="3599" w:type="dxa"/>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w:t>
            </w:r>
          </w:p>
        </w:tc>
        <w:tc>
          <w:tcPr>
            <w:tcW w:w="2412" w:type="dxa"/>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color w:val="FF0000"/>
                <w:kern w:val="0"/>
                <w:sz w:val="21"/>
                <w:szCs w:val="21"/>
              </w:rPr>
              <w:t>***</w:t>
            </w:r>
          </w:p>
        </w:tc>
        <w:tc>
          <w:tcPr>
            <w:tcW w:w="2262" w:type="dxa"/>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color w:val="FF0000"/>
                <w:kern w:val="0"/>
                <w:sz w:val="21"/>
                <w:szCs w:val="21"/>
              </w:rPr>
              <w:t>***</w:t>
            </w:r>
          </w:p>
        </w:tc>
      </w:tr>
      <w:tr w:rsidR="00D41C18" w:rsidTr="003B0219">
        <w:trPr>
          <w:trHeight w:val="397"/>
          <w:tblHeader/>
        </w:trPr>
        <w:tc>
          <w:tcPr>
            <w:tcW w:w="798" w:type="dxa"/>
          </w:tcPr>
          <w:p w:rsidR="00D41C18" w:rsidRDefault="00D41C18" w:rsidP="003B0219">
            <w:pPr>
              <w:widowControl/>
              <w:adjustRightInd w:val="0"/>
              <w:snapToGrid w:val="0"/>
              <w:spacing w:line="320" w:lineRule="exact"/>
              <w:jc w:val="center"/>
              <w:rPr>
                <w:rFonts w:ascii="宋体" w:hAnsi="宋体" w:cs="宋体"/>
                <w:color w:val="000000"/>
                <w:kern w:val="0"/>
                <w:sz w:val="21"/>
                <w:szCs w:val="21"/>
              </w:rPr>
            </w:pPr>
            <w:r>
              <w:rPr>
                <w:rFonts w:ascii="宋体" w:hAnsi="宋体" w:cs="宋体" w:hint="eastAsia"/>
                <w:color w:val="000000"/>
                <w:kern w:val="0"/>
                <w:sz w:val="21"/>
                <w:szCs w:val="21"/>
              </w:rPr>
              <w:t>2</w:t>
            </w:r>
          </w:p>
        </w:tc>
        <w:tc>
          <w:tcPr>
            <w:tcW w:w="3599" w:type="dxa"/>
            <w:vAlign w:val="center"/>
          </w:tcPr>
          <w:p w:rsidR="00D41C18" w:rsidRDefault="00D41C18" w:rsidP="003B0219">
            <w:pPr>
              <w:widowControl/>
              <w:adjustRightInd w:val="0"/>
              <w:snapToGrid w:val="0"/>
              <w:spacing w:line="320" w:lineRule="exact"/>
              <w:jc w:val="center"/>
              <w:rPr>
                <w:rFonts w:ascii="宋体" w:hAnsi="宋体" w:cs="宋体"/>
                <w:color w:val="000000"/>
                <w:kern w:val="0"/>
                <w:sz w:val="21"/>
                <w:szCs w:val="21"/>
              </w:rPr>
            </w:pPr>
            <w:r>
              <w:rPr>
                <w:rFonts w:ascii="宋体" w:hAnsi="宋体" w:cs="宋体" w:hint="eastAsia"/>
                <w:color w:val="000000"/>
                <w:kern w:val="0"/>
                <w:sz w:val="21"/>
                <w:szCs w:val="21"/>
              </w:rPr>
              <w:t>2#</w:t>
            </w:r>
          </w:p>
        </w:tc>
        <w:tc>
          <w:tcPr>
            <w:tcW w:w="2412" w:type="dxa"/>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color w:val="FF0000"/>
                <w:kern w:val="0"/>
                <w:sz w:val="21"/>
                <w:szCs w:val="21"/>
              </w:rPr>
              <w:t>***</w:t>
            </w:r>
          </w:p>
        </w:tc>
        <w:tc>
          <w:tcPr>
            <w:tcW w:w="2262" w:type="dxa"/>
            <w:vAlign w:val="center"/>
          </w:tcPr>
          <w:p w:rsidR="00D41C18" w:rsidRDefault="00D41C18" w:rsidP="003B0219">
            <w:pPr>
              <w:widowControl/>
              <w:adjustRightInd w:val="0"/>
              <w:snapToGrid w:val="0"/>
              <w:spacing w:line="320" w:lineRule="exact"/>
              <w:jc w:val="center"/>
              <w:rPr>
                <w:rFonts w:ascii="宋体" w:hAnsi="宋体" w:cs="宋体"/>
                <w:kern w:val="0"/>
                <w:sz w:val="21"/>
                <w:szCs w:val="21"/>
              </w:rPr>
            </w:pPr>
            <w:r>
              <w:rPr>
                <w:rFonts w:ascii="宋体" w:hAnsi="宋体" w:cs="宋体" w:hint="eastAsia"/>
                <w:color w:val="FF0000"/>
                <w:kern w:val="0"/>
                <w:sz w:val="21"/>
                <w:szCs w:val="21"/>
              </w:rPr>
              <w:t>***</w:t>
            </w:r>
          </w:p>
        </w:tc>
      </w:tr>
      <w:tr w:rsidR="00D41C18" w:rsidTr="003B0219">
        <w:trPr>
          <w:trHeight w:val="397"/>
          <w:tblHeader/>
        </w:trPr>
        <w:tc>
          <w:tcPr>
            <w:tcW w:w="798" w:type="dxa"/>
          </w:tcPr>
          <w:p w:rsidR="00D41C18" w:rsidRDefault="00D41C18" w:rsidP="003B0219">
            <w:pPr>
              <w:widowControl/>
              <w:adjustRightInd w:val="0"/>
              <w:snapToGrid w:val="0"/>
              <w:spacing w:line="320" w:lineRule="exact"/>
              <w:jc w:val="center"/>
              <w:rPr>
                <w:rFonts w:ascii="宋体" w:hAnsi="宋体" w:cs="宋体"/>
                <w:color w:val="000000"/>
                <w:kern w:val="0"/>
                <w:sz w:val="21"/>
                <w:szCs w:val="21"/>
              </w:rPr>
            </w:pPr>
            <w:r>
              <w:rPr>
                <w:rFonts w:ascii="宋体" w:hAnsi="宋体" w:cs="宋体"/>
                <w:color w:val="000000"/>
                <w:kern w:val="0"/>
                <w:sz w:val="21"/>
                <w:szCs w:val="21"/>
              </w:rPr>
              <w:t>3</w:t>
            </w:r>
          </w:p>
        </w:tc>
        <w:tc>
          <w:tcPr>
            <w:tcW w:w="3599" w:type="dxa"/>
            <w:vAlign w:val="center"/>
          </w:tcPr>
          <w:p w:rsidR="00D41C18" w:rsidRDefault="00D41C18" w:rsidP="003B0219">
            <w:pPr>
              <w:widowControl/>
              <w:adjustRightInd w:val="0"/>
              <w:snapToGrid w:val="0"/>
              <w:spacing w:line="320" w:lineRule="exact"/>
              <w:jc w:val="center"/>
              <w:rPr>
                <w:rFonts w:ascii="宋体" w:hAnsi="宋体" w:cs="宋体"/>
                <w:color w:val="000000"/>
                <w:kern w:val="0"/>
                <w:sz w:val="21"/>
                <w:szCs w:val="21"/>
              </w:rPr>
            </w:pPr>
            <w:r>
              <w:rPr>
                <w:rFonts w:ascii="宋体" w:hAnsi="宋体" w:cs="宋体" w:hint="eastAsia"/>
                <w:color w:val="000000"/>
                <w:kern w:val="0"/>
                <w:sz w:val="21"/>
                <w:szCs w:val="21"/>
              </w:rPr>
              <w:t>3#</w:t>
            </w:r>
          </w:p>
        </w:tc>
        <w:tc>
          <w:tcPr>
            <w:tcW w:w="2412"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2262"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D41C18" w:rsidTr="003B0219">
        <w:trPr>
          <w:trHeight w:val="397"/>
          <w:tblHeader/>
        </w:trPr>
        <w:tc>
          <w:tcPr>
            <w:tcW w:w="798" w:type="dxa"/>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4</w:t>
            </w:r>
          </w:p>
        </w:tc>
        <w:tc>
          <w:tcPr>
            <w:tcW w:w="3599"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2412"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2262" w:type="dxa"/>
            <w:vAlign w:val="center"/>
          </w:tcPr>
          <w:p w:rsidR="00D41C18" w:rsidRDefault="00D41C18" w:rsidP="003B0219">
            <w:pPr>
              <w:widowControl/>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bl>
    <w:p w:rsidR="00D41C18" w:rsidRPr="0056729C" w:rsidRDefault="00D41C18" w:rsidP="0056729C">
      <w:pPr>
        <w:pStyle w:val="2"/>
        <w:rPr>
          <w:rFonts w:ascii="宋体" w:hAnsi="宋体"/>
        </w:rPr>
      </w:pPr>
      <w:bookmarkStart w:id="176" w:name="_Toc11160_WPSOffice_Level2"/>
      <w:bookmarkStart w:id="177" w:name="_Toc3366360"/>
      <w:bookmarkEnd w:id="156"/>
      <w:bookmarkEnd w:id="174"/>
      <w:bookmarkEnd w:id="175"/>
      <w:r w:rsidRPr="0056729C">
        <w:rPr>
          <w:rFonts w:ascii="宋体" w:hAnsi="宋体" w:hint="eastAsia"/>
        </w:rPr>
        <w:t>3.2</w:t>
      </w:r>
      <w:r w:rsidRPr="0056729C">
        <w:rPr>
          <w:rFonts w:ascii="宋体" w:hAnsi="宋体"/>
        </w:rPr>
        <w:t xml:space="preserve"> </w:t>
      </w:r>
      <w:r w:rsidRPr="0056729C">
        <w:rPr>
          <w:rFonts w:ascii="宋体" w:hAnsi="宋体" w:hint="eastAsia"/>
        </w:rPr>
        <w:t>材料与设备计划</w:t>
      </w:r>
      <w:bookmarkEnd w:id="176"/>
      <w:bookmarkEnd w:id="177"/>
    </w:p>
    <w:p w:rsidR="004554D9" w:rsidRDefault="004554D9">
      <w:pPr>
        <w:ind w:firstLineChars="200" w:firstLine="560"/>
        <w:rPr>
          <w:rFonts w:ascii="宋体" w:hAnsi="宋体" w:cs="宋体"/>
          <w:szCs w:val="28"/>
        </w:rPr>
      </w:pPr>
      <w:bookmarkStart w:id="178" w:name="_Toc497036591"/>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Pr>
          <w:rFonts w:ascii="宋体" w:hAnsi="宋体" w:cs="宋体" w:hint="eastAsia"/>
          <w:szCs w:val="28"/>
        </w:rPr>
        <w:t>（1）材料配置</w:t>
      </w:r>
      <w:bookmarkEnd w:id="178"/>
      <w:r>
        <w:rPr>
          <w:rFonts w:ascii="宋体" w:hAnsi="宋体" w:cs="宋体" w:hint="eastAsia"/>
          <w:szCs w:val="28"/>
        </w:rPr>
        <w:t>计划</w:t>
      </w:r>
    </w:p>
    <w:p w:rsidR="004554D9" w:rsidRDefault="004554D9">
      <w:pPr>
        <w:spacing w:line="240" w:lineRule="auto"/>
        <w:ind w:firstLine="420"/>
        <w:jc w:val="center"/>
        <w:rPr>
          <w:rFonts w:ascii="宋体" w:hAnsi="宋体" w:cs="宋体"/>
          <w:sz w:val="21"/>
          <w:szCs w:val="21"/>
        </w:rPr>
      </w:pPr>
      <w:r>
        <w:rPr>
          <w:rFonts w:ascii="宋体" w:hAnsi="宋体" w:cs="宋体" w:hint="eastAsia"/>
          <w:sz w:val="21"/>
          <w:szCs w:val="21"/>
        </w:rPr>
        <w:t>工程主要材料配置表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10"/>
        <w:gridCol w:w="1567"/>
        <w:gridCol w:w="2014"/>
        <w:gridCol w:w="1857"/>
        <w:gridCol w:w="2723"/>
      </w:tblGrid>
      <w:tr w:rsidR="004554D9">
        <w:trPr>
          <w:trHeight w:val="397"/>
          <w:jc w:val="center"/>
        </w:trPr>
        <w:tc>
          <w:tcPr>
            <w:tcW w:w="910"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序号</w:t>
            </w:r>
          </w:p>
        </w:tc>
        <w:tc>
          <w:tcPr>
            <w:tcW w:w="1567"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材料名称</w:t>
            </w:r>
          </w:p>
        </w:tc>
        <w:tc>
          <w:tcPr>
            <w:tcW w:w="2014"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规格型号</w:t>
            </w:r>
          </w:p>
        </w:tc>
        <w:tc>
          <w:tcPr>
            <w:tcW w:w="1857"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材料数量</w:t>
            </w:r>
          </w:p>
        </w:tc>
        <w:tc>
          <w:tcPr>
            <w:tcW w:w="2723"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配备计划</w:t>
            </w:r>
          </w:p>
        </w:tc>
      </w:tr>
      <w:tr w:rsidR="004554D9">
        <w:trPr>
          <w:trHeight w:val="397"/>
          <w:jc w:val="center"/>
        </w:trPr>
        <w:tc>
          <w:tcPr>
            <w:tcW w:w="910"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sz w:val="21"/>
                <w:szCs w:val="21"/>
              </w:rPr>
              <w:t>1</w:t>
            </w:r>
          </w:p>
        </w:tc>
        <w:tc>
          <w:tcPr>
            <w:tcW w:w="1567"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活动扳手</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1857"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r>
              <w:rPr>
                <w:rFonts w:ascii="宋体" w:hAnsi="宋体" w:cs="宋体"/>
                <w:color w:val="FF0000"/>
                <w:sz w:val="21"/>
                <w:szCs w:val="21"/>
              </w:rPr>
              <w:t>*</w:t>
            </w:r>
            <w:r>
              <w:rPr>
                <w:rFonts w:ascii="宋体" w:hAnsi="宋体" w:cs="宋体" w:hint="eastAsia"/>
                <w:color w:val="FF0000"/>
                <w:sz w:val="21"/>
                <w:szCs w:val="21"/>
              </w:rPr>
              <w:t>套</w:t>
            </w:r>
          </w:p>
        </w:tc>
        <w:tc>
          <w:tcPr>
            <w:tcW w:w="2723"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r w:rsidR="004554D9">
        <w:trPr>
          <w:trHeight w:val="397"/>
          <w:jc w:val="center"/>
        </w:trPr>
        <w:tc>
          <w:tcPr>
            <w:tcW w:w="910"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sz w:val="21"/>
                <w:szCs w:val="21"/>
              </w:rPr>
              <w:t>2</w:t>
            </w:r>
          </w:p>
        </w:tc>
        <w:tc>
          <w:tcPr>
            <w:tcW w:w="1567"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梅花扳手</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1857" w:type="dxa"/>
          </w:tcPr>
          <w:p w:rsidR="004554D9" w:rsidRDefault="004554D9">
            <w:pPr>
              <w:adjustRightInd w:val="0"/>
              <w:snapToGrid w:val="0"/>
              <w:spacing w:line="320" w:lineRule="exact"/>
              <w:jc w:val="center"/>
              <w:rPr>
                <w:rFonts w:ascii="宋体" w:hAnsi="宋体" w:cs="宋体"/>
                <w:b/>
                <w:color w:val="FF0000"/>
                <w:sz w:val="21"/>
                <w:szCs w:val="21"/>
              </w:rPr>
            </w:pPr>
            <w:r>
              <w:rPr>
                <w:rFonts w:ascii="宋体" w:hAnsi="宋体" w:cs="宋体" w:hint="eastAsia"/>
                <w:color w:val="FF0000"/>
                <w:sz w:val="21"/>
                <w:szCs w:val="21"/>
              </w:rPr>
              <w:t>*</w:t>
            </w:r>
            <w:r>
              <w:rPr>
                <w:rFonts w:ascii="宋体" w:hAnsi="宋体" w:cs="宋体"/>
                <w:color w:val="FF0000"/>
                <w:sz w:val="21"/>
                <w:szCs w:val="21"/>
              </w:rPr>
              <w:t>*</w:t>
            </w:r>
            <w:r>
              <w:rPr>
                <w:rFonts w:ascii="宋体" w:hAnsi="宋体" w:cs="宋体" w:hint="eastAsia"/>
                <w:color w:val="FF0000"/>
                <w:sz w:val="21"/>
                <w:szCs w:val="21"/>
              </w:rPr>
              <w:t>套</w:t>
            </w:r>
          </w:p>
        </w:tc>
        <w:tc>
          <w:tcPr>
            <w:tcW w:w="2723" w:type="dxa"/>
            <w:vAlign w:val="center"/>
          </w:tcPr>
          <w:p w:rsidR="004554D9" w:rsidRDefault="004554D9">
            <w:pPr>
              <w:adjustRightInd w:val="0"/>
              <w:snapToGrid w:val="0"/>
              <w:spacing w:line="320" w:lineRule="exact"/>
              <w:jc w:val="center"/>
              <w:rPr>
                <w:rFonts w:ascii="宋体" w:hAnsi="宋体"/>
                <w:sz w:val="21"/>
              </w:rPr>
            </w:pPr>
            <w:r>
              <w:rPr>
                <w:rFonts w:ascii="宋体" w:hAnsi="宋体" w:cs="宋体" w:hint="eastAsia"/>
                <w:color w:val="FF0000"/>
                <w:sz w:val="21"/>
                <w:szCs w:val="21"/>
              </w:rPr>
              <w:t>***</w:t>
            </w:r>
          </w:p>
        </w:tc>
      </w:tr>
      <w:tr w:rsidR="004554D9">
        <w:trPr>
          <w:trHeight w:val="397"/>
          <w:jc w:val="center"/>
        </w:trPr>
        <w:tc>
          <w:tcPr>
            <w:tcW w:w="910"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sz w:val="21"/>
                <w:szCs w:val="21"/>
              </w:rPr>
              <w:t>3</w:t>
            </w:r>
          </w:p>
        </w:tc>
        <w:tc>
          <w:tcPr>
            <w:tcW w:w="1567"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万用电表</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1857"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r>
              <w:rPr>
                <w:rFonts w:ascii="宋体" w:hAnsi="宋体" w:cs="宋体"/>
                <w:color w:val="FF0000"/>
                <w:sz w:val="21"/>
                <w:szCs w:val="21"/>
              </w:rPr>
              <w:t xml:space="preserve"> </w:t>
            </w:r>
            <w:r>
              <w:rPr>
                <w:rFonts w:ascii="宋体" w:hAnsi="宋体" w:cs="宋体" w:hint="eastAsia"/>
                <w:color w:val="FF0000"/>
                <w:sz w:val="21"/>
                <w:szCs w:val="21"/>
              </w:rPr>
              <w:t>只</w:t>
            </w:r>
          </w:p>
        </w:tc>
        <w:tc>
          <w:tcPr>
            <w:tcW w:w="2723" w:type="dxa"/>
            <w:vAlign w:val="center"/>
          </w:tcPr>
          <w:p w:rsidR="004554D9" w:rsidRDefault="004554D9">
            <w:pPr>
              <w:adjustRightInd w:val="0"/>
              <w:snapToGrid w:val="0"/>
              <w:spacing w:line="320" w:lineRule="exact"/>
              <w:jc w:val="center"/>
              <w:rPr>
                <w:rFonts w:ascii="宋体" w:hAnsi="宋体"/>
                <w:sz w:val="21"/>
              </w:rPr>
            </w:pPr>
            <w:r>
              <w:rPr>
                <w:rFonts w:ascii="宋体" w:hAnsi="宋体" w:cs="宋体" w:hint="eastAsia"/>
                <w:color w:val="FF0000"/>
                <w:sz w:val="21"/>
                <w:szCs w:val="21"/>
              </w:rPr>
              <w:t>***</w:t>
            </w:r>
          </w:p>
        </w:tc>
      </w:tr>
      <w:tr w:rsidR="004554D9">
        <w:trPr>
          <w:trHeight w:val="397"/>
          <w:jc w:val="center"/>
        </w:trPr>
        <w:tc>
          <w:tcPr>
            <w:tcW w:w="910"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sz w:val="21"/>
                <w:szCs w:val="21"/>
              </w:rPr>
              <w:t>4</w:t>
            </w:r>
          </w:p>
        </w:tc>
        <w:tc>
          <w:tcPr>
            <w:tcW w:w="1567"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大锤</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18</w:t>
            </w:r>
            <w:r>
              <w:rPr>
                <w:rFonts w:ascii="宋体" w:hAnsi="宋体" w:cs="宋体" w:hint="eastAsia"/>
                <w:color w:val="FF0000"/>
                <w:sz w:val="21"/>
                <w:szCs w:val="21"/>
              </w:rPr>
              <w:t>磅</w:t>
            </w:r>
          </w:p>
        </w:tc>
        <w:tc>
          <w:tcPr>
            <w:tcW w:w="1857"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r>
              <w:rPr>
                <w:rFonts w:ascii="宋体" w:hAnsi="宋体" w:cs="宋体"/>
                <w:color w:val="FF0000"/>
                <w:sz w:val="21"/>
                <w:szCs w:val="21"/>
              </w:rPr>
              <w:t>*</w:t>
            </w:r>
            <w:r>
              <w:rPr>
                <w:rFonts w:ascii="宋体" w:hAnsi="宋体" w:cs="宋体" w:hint="eastAsia"/>
                <w:color w:val="FF0000"/>
                <w:sz w:val="21"/>
                <w:szCs w:val="21"/>
              </w:rPr>
              <w:t>套</w:t>
            </w:r>
          </w:p>
        </w:tc>
        <w:tc>
          <w:tcPr>
            <w:tcW w:w="2723" w:type="dxa"/>
            <w:vAlign w:val="center"/>
          </w:tcPr>
          <w:p w:rsidR="004554D9" w:rsidRDefault="004554D9">
            <w:pPr>
              <w:adjustRightInd w:val="0"/>
              <w:snapToGrid w:val="0"/>
              <w:spacing w:line="320" w:lineRule="exact"/>
              <w:jc w:val="center"/>
              <w:rPr>
                <w:rFonts w:ascii="宋体" w:hAnsi="宋体"/>
                <w:sz w:val="21"/>
              </w:rPr>
            </w:pPr>
            <w:r>
              <w:rPr>
                <w:rFonts w:ascii="宋体" w:hAnsi="宋体" w:cs="宋体" w:hint="eastAsia"/>
                <w:color w:val="FF0000"/>
                <w:sz w:val="21"/>
                <w:szCs w:val="21"/>
              </w:rPr>
              <w:t>***</w:t>
            </w:r>
          </w:p>
        </w:tc>
      </w:tr>
      <w:tr w:rsidR="004554D9">
        <w:trPr>
          <w:trHeight w:val="397"/>
          <w:jc w:val="center"/>
        </w:trPr>
        <w:tc>
          <w:tcPr>
            <w:tcW w:w="910"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sz w:val="21"/>
                <w:szCs w:val="21"/>
              </w:rPr>
              <w:t>5</w:t>
            </w:r>
          </w:p>
        </w:tc>
        <w:tc>
          <w:tcPr>
            <w:tcW w:w="1567"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电工常用工具</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1857"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r>
              <w:rPr>
                <w:rFonts w:ascii="宋体" w:hAnsi="宋体" w:cs="宋体"/>
                <w:color w:val="FF0000"/>
                <w:sz w:val="21"/>
                <w:szCs w:val="21"/>
              </w:rPr>
              <w:t>*</w:t>
            </w:r>
            <w:r>
              <w:rPr>
                <w:rFonts w:ascii="宋体" w:hAnsi="宋体" w:cs="宋体" w:hint="eastAsia"/>
                <w:color w:val="FF0000"/>
                <w:sz w:val="21"/>
                <w:szCs w:val="21"/>
              </w:rPr>
              <w:t>套</w:t>
            </w:r>
          </w:p>
        </w:tc>
        <w:tc>
          <w:tcPr>
            <w:tcW w:w="2723"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r w:rsidR="004554D9">
        <w:trPr>
          <w:trHeight w:val="397"/>
          <w:jc w:val="center"/>
        </w:trPr>
        <w:tc>
          <w:tcPr>
            <w:tcW w:w="910"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sz w:val="21"/>
                <w:szCs w:val="21"/>
              </w:rPr>
              <w:t>6</w:t>
            </w:r>
          </w:p>
        </w:tc>
        <w:tc>
          <w:tcPr>
            <w:tcW w:w="1567"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接地摇表</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1857"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r>
              <w:rPr>
                <w:rFonts w:ascii="宋体" w:hAnsi="宋体" w:cs="宋体"/>
                <w:color w:val="FF0000"/>
                <w:sz w:val="21"/>
                <w:szCs w:val="21"/>
              </w:rPr>
              <w:t xml:space="preserve"> </w:t>
            </w:r>
            <w:r>
              <w:rPr>
                <w:rFonts w:ascii="宋体" w:hAnsi="宋体" w:cs="宋体" w:hint="eastAsia"/>
                <w:color w:val="FF0000"/>
                <w:sz w:val="21"/>
                <w:szCs w:val="21"/>
              </w:rPr>
              <w:t>只</w:t>
            </w:r>
          </w:p>
        </w:tc>
        <w:tc>
          <w:tcPr>
            <w:tcW w:w="2723"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r w:rsidR="004554D9">
        <w:trPr>
          <w:trHeight w:val="397"/>
          <w:jc w:val="center"/>
        </w:trPr>
        <w:tc>
          <w:tcPr>
            <w:tcW w:w="910"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sz w:val="21"/>
                <w:szCs w:val="21"/>
              </w:rPr>
              <w:t>7</w:t>
            </w:r>
          </w:p>
        </w:tc>
        <w:tc>
          <w:tcPr>
            <w:tcW w:w="1567"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吊装钢丝绳</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1857"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r>
              <w:rPr>
                <w:rFonts w:ascii="宋体" w:hAnsi="宋体" w:cs="宋体"/>
                <w:color w:val="FF0000"/>
                <w:sz w:val="21"/>
                <w:szCs w:val="21"/>
              </w:rPr>
              <w:t xml:space="preserve">* </w:t>
            </w:r>
            <w:r>
              <w:rPr>
                <w:rFonts w:ascii="宋体" w:hAnsi="宋体" w:cs="宋体" w:hint="eastAsia"/>
                <w:color w:val="FF0000"/>
                <w:sz w:val="21"/>
                <w:szCs w:val="21"/>
              </w:rPr>
              <w:t>根</w:t>
            </w:r>
          </w:p>
        </w:tc>
        <w:tc>
          <w:tcPr>
            <w:tcW w:w="2723"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r w:rsidR="004554D9">
        <w:trPr>
          <w:trHeight w:val="397"/>
          <w:jc w:val="center"/>
        </w:trPr>
        <w:tc>
          <w:tcPr>
            <w:tcW w:w="910"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8</w:t>
            </w:r>
          </w:p>
        </w:tc>
        <w:tc>
          <w:tcPr>
            <w:tcW w:w="1567"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劳保用品</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手套、防滑鞋等</w:t>
            </w:r>
          </w:p>
        </w:tc>
        <w:tc>
          <w:tcPr>
            <w:tcW w:w="1857"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r>
              <w:rPr>
                <w:rFonts w:ascii="宋体" w:hAnsi="宋体" w:cs="宋体"/>
                <w:color w:val="FF0000"/>
                <w:sz w:val="21"/>
                <w:szCs w:val="21"/>
              </w:rPr>
              <w:t>*</w:t>
            </w:r>
            <w:r>
              <w:rPr>
                <w:rFonts w:ascii="宋体" w:hAnsi="宋体" w:cs="宋体" w:hint="eastAsia"/>
                <w:color w:val="FF0000"/>
                <w:sz w:val="21"/>
                <w:szCs w:val="21"/>
              </w:rPr>
              <w:t>套</w:t>
            </w:r>
          </w:p>
        </w:tc>
        <w:tc>
          <w:tcPr>
            <w:tcW w:w="2723"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r w:rsidR="004554D9">
        <w:trPr>
          <w:trHeight w:val="397"/>
          <w:jc w:val="center"/>
        </w:trPr>
        <w:tc>
          <w:tcPr>
            <w:tcW w:w="910"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9</w:t>
            </w:r>
          </w:p>
        </w:tc>
        <w:tc>
          <w:tcPr>
            <w:tcW w:w="1567"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2014" w:type="dxa"/>
            <w:vAlign w:val="center"/>
          </w:tcPr>
          <w:p w:rsidR="004554D9" w:rsidRDefault="004554D9">
            <w:pPr>
              <w:adjustRightInd w:val="0"/>
              <w:snapToGrid w:val="0"/>
              <w:spacing w:line="320" w:lineRule="exact"/>
              <w:jc w:val="center"/>
              <w:rPr>
                <w:rFonts w:ascii="宋体" w:hAnsi="宋体"/>
                <w:color w:val="FF0000"/>
                <w:sz w:val="21"/>
              </w:rPr>
            </w:pPr>
            <w:r>
              <w:rPr>
                <w:rFonts w:ascii="宋体" w:hAnsi="宋体" w:cs="宋体" w:hint="eastAsia"/>
                <w:color w:val="FF0000"/>
                <w:sz w:val="21"/>
                <w:szCs w:val="21"/>
              </w:rPr>
              <w:t>……</w:t>
            </w:r>
          </w:p>
        </w:tc>
        <w:tc>
          <w:tcPr>
            <w:tcW w:w="1857" w:type="dxa"/>
            <w:vAlign w:val="center"/>
          </w:tcPr>
          <w:p w:rsidR="004554D9" w:rsidRDefault="004554D9">
            <w:pPr>
              <w:adjustRightInd w:val="0"/>
              <w:snapToGrid w:val="0"/>
              <w:spacing w:line="320" w:lineRule="exact"/>
              <w:jc w:val="center"/>
              <w:rPr>
                <w:rFonts w:ascii="宋体" w:hAnsi="宋体"/>
                <w:color w:val="FF0000"/>
                <w:sz w:val="21"/>
              </w:rPr>
            </w:pPr>
            <w:r>
              <w:rPr>
                <w:rFonts w:ascii="宋体" w:hAnsi="宋体" w:cs="宋体" w:hint="eastAsia"/>
                <w:color w:val="FF0000"/>
                <w:sz w:val="21"/>
                <w:szCs w:val="21"/>
              </w:rPr>
              <w:t>……</w:t>
            </w:r>
          </w:p>
        </w:tc>
        <w:tc>
          <w:tcPr>
            <w:tcW w:w="2723" w:type="dxa"/>
            <w:vAlign w:val="center"/>
          </w:tcPr>
          <w:p w:rsidR="004554D9" w:rsidRDefault="004554D9">
            <w:pPr>
              <w:adjustRightInd w:val="0"/>
              <w:snapToGrid w:val="0"/>
              <w:spacing w:line="320" w:lineRule="exact"/>
              <w:jc w:val="center"/>
              <w:rPr>
                <w:rFonts w:ascii="宋体" w:hAnsi="宋体"/>
                <w:color w:val="FF0000"/>
                <w:sz w:val="21"/>
              </w:rPr>
            </w:pPr>
            <w:r>
              <w:rPr>
                <w:rFonts w:ascii="宋体" w:hAnsi="宋体" w:cs="宋体" w:hint="eastAsia"/>
                <w:color w:val="FF0000"/>
                <w:sz w:val="21"/>
                <w:szCs w:val="21"/>
              </w:rPr>
              <w:t>……</w:t>
            </w:r>
          </w:p>
        </w:tc>
      </w:tr>
    </w:tbl>
    <w:p w:rsidR="004554D9" w:rsidRDefault="004554D9">
      <w:pPr>
        <w:ind w:firstLineChars="200" w:firstLine="560"/>
        <w:rPr>
          <w:rFonts w:ascii="宋体" w:hAnsi="宋体" w:cs="宋体"/>
          <w:szCs w:val="28"/>
        </w:rPr>
      </w:pPr>
      <w:bookmarkStart w:id="179" w:name="_Toc497036592"/>
      <w:r>
        <w:rPr>
          <w:rFonts w:ascii="宋体" w:hAnsi="宋体" w:cs="宋体" w:hint="eastAsia"/>
          <w:szCs w:val="28"/>
        </w:rPr>
        <w:t>（2）机具设备配置</w:t>
      </w:r>
      <w:bookmarkEnd w:id="179"/>
      <w:r>
        <w:rPr>
          <w:rFonts w:ascii="宋体" w:hAnsi="宋体" w:cs="宋体" w:hint="eastAsia"/>
          <w:szCs w:val="28"/>
        </w:rPr>
        <w:t>计划</w:t>
      </w:r>
    </w:p>
    <w:p w:rsidR="004554D9" w:rsidRDefault="004554D9">
      <w:pPr>
        <w:spacing w:line="240" w:lineRule="auto"/>
        <w:jc w:val="center"/>
        <w:rPr>
          <w:rFonts w:ascii="宋体" w:hAnsi="宋体" w:cs="宋体"/>
          <w:sz w:val="21"/>
          <w:szCs w:val="21"/>
        </w:rPr>
      </w:pPr>
      <w:r>
        <w:rPr>
          <w:rFonts w:ascii="宋体" w:hAnsi="宋体" w:cs="宋体" w:hint="eastAsia"/>
          <w:sz w:val="21"/>
          <w:szCs w:val="21"/>
        </w:rPr>
        <w:t>安装机具设备配置表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09"/>
        <w:gridCol w:w="2030"/>
        <w:gridCol w:w="2016"/>
        <w:gridCol w:w="2014"/>
        <w:gridCol w:w="2102"/>
      </w:tblGrid>
      <w:tr w:rsidR="004554D9">
        <w:trPr>
          <w:trHeight w:val="397"/>
          <w:jc w:val="center"/>
        </w:trPr>
        <w:tc>
          <w:tcPr>
            <w:tcW w:w="909"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序号</w:t>
            </w:r>
          </w:p>
        </w:tc>
        <w:tc>
          <w:tcPr>
            <w:tcW w:w="2030"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机械名称</w:t>
            </w:r>
          </w:p>
        </w:tc>
        <w:tc>
          <w:tcPr>
            <w:tcW w:w="2016"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规格型号</w:t>
            </w:r>
          </w:p>
        </w:tc>
        <w:tc>
          <w:tcPr>
            <w:tcW w:w="2014"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额定功率（KW）</w:t>
            </w:r>
          </w:p>
        </w:tc>
        <w:tc>
          <w:tcPr>
            <w:tcW w:w="2102"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数量（台、套）</w:t>
            </w:r>
          </w:p>
        </w:tc>
      </w:tr>
      <w:tr w:rsidR="004554D9">
        <w:trPr>
          <w:trHeight w:val="397"/>
          <w:jc w:val="center"/>
        </w:trPr>
        <w:tc>
          <w:tcPr>
            <w:tcW w:w="909"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1</w:t>
            </w:r>
          </w:p>
        </w:tc>
        <w:tc>
          <w:tcPr>
            <w:tcW w:w="2030"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塔吊</w:t>
            </w:r>
          </w:p>
        </w:tc>
        <w:tc>
          <w:tcPr>
            <w:tcW w:w="2016"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w:t>
            </w:r>
          </w:p>
        </w:tc>
        <w:tc>
          <w:tcPr>
            <w:tcW w:w="2102"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w:t>
            </w:r>
          </w:p>
        </w:tc>
      </w:tr>
      <w:tr w:rsidR="004554D9">
        <w:trPr>
          <w:trHeight w:val="397"/>
          <w:jc w:val="center"/>
        </w:trPr>
        <w:tc>
          <w:tcPr>
            <w:tcW w:w="909"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2</w:t>
            </w:r>
          </w:p>
        </w:tc>
        <w:tc>
          <w:tcPr>
            <w:tcW w:w="2030"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color w:val="FF0000"/>
                <w:sz w:val="21"/>
                <w:szCs w:val="21"/>
              </w:rPr>
              <w:t>***t</w:t>
            </w:r>
            <w:r>
              <w:rPr>
                <w:rFonts w:ascii="宋体" w:hAnsi="宋体" w:cs="宋体" w:hint="eastAsia"/>
                <w:sz w:val="21"/>
                <w:szCs w:val="21"/>
              </w:rPr>
              <w:t>起重机</w:t>
            </w:r>
          </w:p>
        </w:tc>
        <w:tc>
          <w:tcPr>
            <w:tcW w:w="2016" w:type="dxa"/>
          </w:tcPr>
          <w:p w:rsidR="004554D9" w:rsidRDefault="004554D9">
            <w:pPr>
              <w:adjustRightInd w:val="0"/>
              <w:snapToGrid w:val="0"/>
              <w:spacing w:line="320" w:lineRule="exact"/>
              <w:jc w:val="center"/>
              <w:rPr>
                <w:rFonts w:ascii="宋体" w:hAnsi="宋体"/>
              </w:rPr>
            </w:pPr>
            <w:r>
              <w:rPr>
                <w:rFonts w:ascii="宋体" w:hAnsi="宋体" w:cs="宋体"/>
                <w:color w:val="FF0000"/>
                <w:sz w:val="21"/>
                <w:szCs w:val="21"/>
              </w:rPr>
              <w:t>***</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w:t>
            </w:r>
          </w:p>
        </w:tc>
        <w:tc>
          <w:tcPr>
            <w:tcW w:w="2102"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w:t>
            </w:r>
          </w:p>
        </w:tc>
      </w:tr>
      <w:tr w:rsidR="004554D9">
        <w:trPr>
          <w:trHeight w:val="397"/>
          <w:jc w:val="center"/>
        </w:trPr>
        <w:tc>
          <w:tcPr>
            <w:tcW w:w="909"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3</w:t>
            </w:r>
          </w:p>
        </w:tc>
        <w:tc>
          <w:tcPr>
            <w:tcW w:w="2030"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2016"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2014"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2102"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bl>
    <w:p w:rsidR="004554D9" w:rsidRDefault="004554D9">
      <w:pPr>
        <w:spacing w:line="240" w:lineRule="auto"/>
        <w:jc w:val="center"/>
        <w:rPr>
          <w:rFonts w:ascii="宋体" w:hAnsi="宋体" w:cs="宋体"/>
          <w:sz w:val="21"/>
          <w:szCs w:val="21"/>
        </w:rPr>
      </w:pPr>
      <w:bookmarkStart w:id="180" w:name="_Toc505618233"/>
      <w:bookmarkStart w:id="181" w:name="_Toc504041489"/>
      <w:bookmarkStart w:id="182" w:name="_Toc500489535"/>
      <w:bookmarkStart w:id="183" w:name="_Toc505615395"/>
      <w:bookmarkStart w:id="184" w:name="_Toc505617698"/>
      <w:bookmarkStart w:id="185" w:name="_Toc505613458"/>
      <w:bookmarkStart w:id="186" w:name="_Toc505617163"/>
      <w:bookmarkStart w:id="187" w:name="_Toc505613993"/>
      <w:bookmarkStart w:id="188" w:name="_Toc505078137"/>
      <w:bookmarkStart w:id="189" w:name="_Toc505615930"/>
      <w:bookmarkStart w:id="190" w:name="_Toc505612913"/>
      <w:bookmarkStart w:id="191" w:name="_Toc505612381"/>
      <w:bookmarkStart w:id="192" w:name="_Toc5815_WPSOffice_Level3"/>
      <w:r>
        <w:rPr>
          <w:rFonts w:ascii="宋体" w:hAnsi="宋体" w:cs="宋体" w:hint="eastAsia"/>
          <w:sz w:val="21"/>
          <w:szCs w:val="21"/>
        </w:rPr>
        <w:t>拆除机具设备配置表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09"/>
        <w:gridCol w:w="2030"/>
        <w:gridCol w:w="2016"/>
        <w:gridCol w:w="2014"/>
        <w:gridCol w:w="2102"/>
      </w:tblGrid>
      <w:tr w:rsidR="004554D9">
        <w:trPr>
          <w:trHeight w:val="397"/>
          <w:jc w:val="center"/>
        </w:trPr>
        <w:tc>
          <w:tcPr>
            <w:tcW w:w="909"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lastRenderedPageBreak/>
              <w:t>序号</w:t>
            </w:r>
          </w:p>
        </w:tc>
        <w:tc>
          <w:tcPr>
            <w:tcW w:w="2030"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机械名称</w:t>
            </w:r>
          </w:p>
        </w:tc>
        <w:tc>
          <w:tcPr>
            <w:tcW w:w="2016"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规格型号</w:t>
            </w:r>
          </w:p>
        </w:tc>
        <w:tc>
          <w:tcPr>
            <w:tcW w:w="2014"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额定功率（KW）</w:t>
            </w:r>
          </w:p>
        </w:tc>
        <w:tc>
          <w:tcPr>
            <w:tcW w:w="2102"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数量（台、套）</w:t>
            </w:r>
          </w:p>
        </w:tc>
      </w:tr>
      <w:tr w:rsidR="004554D9">
        <w:trPr>
          <w:trHeight w:val="397"/>
          <w:jc w:val="center"/>
        </w:trPr>
        <w:tc>
          <w:tcPr>
            <w:tcW w:w="909"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2</w:t>
            </w:r>
          </w:p>
        </w:tc>
        <w:tc>
          <w:tcPr>
            <w:tcW w:w="2030" w:type="dxa"/>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color w:val="FF0000"/>
                <w:sz w:val="21"/>
                <w:szCs w:val="21"/>
              </w:rPr>
              <w:t>***t</w:t>
            </w:r>
            <w:r>
              <w:rPr>
                <w:rFonts w:ascii="宋体" w:hAnsi="宋体" w:cs="宋体" w:hint="eastAsia"/>
                <w:sz w:val="21"/>
                <w:szCs w:val="21"/>
              </w:rPr>
              <w:t>汽车吊</w:t>
            </w:r>
          </w:p>
        </w:tc>
        <w:tc>
          <w:tcPr>
            <w:tcW w:w="2016" w:type="dxa"/>
          </w:tcPr>
          <w:p w:rsidR="004554D9" w:rsidRDefault="004554D9">
            <w:pPr>
              <w:adjustRightInd w:val="0"/>
              <w:snapToGrid w:val="0"/>
              <w:spacing w:line="320" w:lineRule="exact"/>
              <w:jc w:val="center"/>
              <w:rPr>
                <w:rFonts w:ascii="宋体" w:hAnsi="宋体"/>
              </w:rPr>
            </w:pPr>
            <w:r>
              <w:rPr>
                <w:rFonts w:ascii="宋体" w:hAnsi="宋体" w:cs="宋体"/>
                <w:color w:val="FF0000"/>
                <w:sz w:val="21"/>
                <w:szCs w:val="21"/>
              </w:rPr>
              <w:t>***</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w:t>
            </w:r>
          </w:p>
        </w:tc>
        <w:tc>
          <w:tcPr>
            <w:tcW w:w="2102"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w:t>
            </w:r>
          </w:p>
        </w:tc>
      </w:tr>
      <w:tr w:rsidR="004554D9">
        <w:trPr>
          <w:trHeight w:val="397"/>
          <w:jc w:val="center"/>
        </w:trPr>
        <w:tc>
          <w:tcPr>
            <w:tcW w:w="909"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color w:val="FF0000"/>
                <w:sz w:val="21"/>
                <w:szCs w:val="21"/>
              </w:rPr>
              <w:t>3</w:t>
            </w:r>
          </w:p>
        </w:tc>
        <w:tc>
          <w:tcPr>
            <w:tcW w:w="2030"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手拉葫芦</w:t>
            </w:r>
          </w:p>
        </w:tc>
        <w:tc>
          <w:tcPr>
            <w:tcW w:w="2016" w:type="dxa"/>
          </w:tcPr>
          <w:p w:rsidR="004554D9" w:rsidRDefault="004554D9">
            <w:pPr>
              <w:adjustRightInd w:val="0"/>
              <w:snapToGrid w:val="0"/>
              <w:spacing w:line="320" w:lineRule="exact"/>
              <w:jc w:val="center"/>
              <w:rPr>
                <w:rFonts w:ascii="宋体" w:hAnsi="宋体"/>
                <w:sz w:val="21"/>
              </w:rPr>
            </w:pPr>
            <w:r>
              <w:rPr>
                <w:rFonts w:ascii="宋体" w:hAnsi="宋体" w:cs="宋体"/>
                <w:color w:val="FF0000"/>
                <w:sz w:val="21"/>
                <w:szCs w:val="21"/>
              </w:rPr>
              <w:t>***</w:t>
            </w:r>
          </w:p>
        </w:tc>
        <w:tc>
          <w:tcPr>
            <w:tcW w:w="2014" w:type="dxa"/>
          </w:tcPr>
          <w:p w:rsidR="004554D9" w:rsidRDefault="004554D9">
            <w:pPr>
              <w:adjustRightInd w:val="0"/>
              <w:snapToGrid w:val="0"/>
              <w:spacing w:line="320" w:lineRule="exact"/>
              <w:jc w:val="center"/>
              <w:rPr>
                <w:rFonts w:ascii="宋体" w:hAnsi="宋体"/>
                <w:sz w:val="21"/>
              </w:rPr>
            </w:pPr>
            <w:r>
              <w:rPr>
                <w:rFonts w:ascii="宋体" w:hAnsi="宋体" w:cs="宋体"/>
                <w:color w:val="FF0000"/>
                <w:sz w:val="21"/>
                <w:szCs w:val="21"/>
              </w:rPr>
              <w:t>***</w:t>
            </w:r>
          </w:p>
        </w:tc>
        <w:tc>
          <w:tcPr>
            <w:tcW w:w="2102" w:type="dxa"/>
          </w:tcPr>
          <w:p w:rsidR="004554D9" w:rsidRDefault="004554D9">
            <w:pPr>
              <w:adjustRightInd w:val="0"/>
              <w:snapToGrid w:val="0"/>
              <w:spacing w:line="320" w:lineRule="exact"/>
              <w:jc w:val="center"/>
              <w:rPr>
                <w:rFonts w:ascii="宋体" w:hAnsi="宋体"/>
                <w:sz w:val="21"/>
              </w:rPr>
            </w:pPr>
            <w:r>
              <w:rPr>
                <w:rFonts w:ascii="宋体" w:hAnsi="宋体" w:cs="宋体"/>
                <w:color w:val="FF0000"/>
                <w:sz w:val="21"/>
                <w:szCs w:val="21"/>
              </w:rPr>
              <w:t>***</w:t>
            </w:r>
          </w:p>
        </w:tc>
      </w:tr>
      <w:tr w:rsidR="004554D9">
        <w:trPr>
          <w:trHeight w:val="397"/>
          <w:jc w:val="center"/>
        </w:trPr>
        <w:tc>
          <w:tcPr>
            <w:tcW w:w="909"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4</w:t>
            </w:r>
          </w:p>
        </w:tc>
        <w:tc>
          <w:tcPr>
            <w:tcW w:w="2030"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气割机具</w:t>
            </w:r>
          </w:p>
        </w:tc>
        <w:tc>
          <w:tcPr>
            <w:tcW w:w="2016"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w:t>
            </w:r>
          </w:p>
        </w:tc>
        <w:tc>
          <w:tcPr>
            <w:tcW w:w="2014"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w:t>
            </w:r>
          </w:p>
        </w:tc>
        <w:tc>
          <w:tcPr>
            <w:tcW w:w="2102" w:type="dxa"/>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color w:val="FF0000"/>
                <w:sz w:val="21"/>
                <w:szCs w:val="21"/>
              </w:rPr>
              <w:t>***</w:t>
            </w:r>
          </w:p>
        </w:tc>
      </w:tr>
      <w:tr w:rsidR="004554D9">
        <w:trPr>
          <w:trHeight w:val="397"/>
          <w:jc w:val="center"/>
        </w:trPr>
        <w:tc>
          <w:tcPr>
            <w:tcW w:w="909"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6</w:t>
            </w:r>
          </w:p>
        </w:tc>
        <w:tc>
          <w:tcPr>
            <w:tcW w:w="2030"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2016"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2014"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c>
          <w:tcPr>
            <w:tcW w:w="2102"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bl>
    <w:p w:rsidR="00E40163" w:rsidRDefault="00E40163" w:rsidP="00E40163">
      <w:pPr>
        <w:spacing w:line="240" w:lineRule="auto"/>
        <w:jc w:val="center"/>
        <w:rPr>
          <w:rFonts w:ascii="宋体"/>
          <w:color w:val="FF0000"/>
          <w:szCs w:val="28"/>
        </w:rPr>
        <w:sectPr w:rsidR="00E40163" w:rsidSect="008506F4">
          <w:pgSz w:w="11906" w:h="16838"/>
          <w:pgMar w:top="1247" w:right="1418" w:bottom="1247" w:left="1418" w:header="850" w:footer="992" w:gutter="0"/>
          <w:cols w:space="720"/>
          <w:docGrid w:linePitch="381"/>
        </w:sectPr>
      </w:pPr>
      <w:bookmarkStart w:id="193" w:name="_Toc20395_WPSOffice_Level2"/>
      <w:bookmarkStart w:id="194" w:name="_Toc5480_WPSOffice_Level1"/>
      <w:bookmarkStart w:id="195" w:name="_Toc504041490"/>
      <w:bookmarkStart w:id="196" w:name="_Toc500489536"/>
      <w:bookmarkStart w:id="197" w:name="_Toc505612914"/>
      <w:bookmarkStart w:id="198" w:name="_Toc505078138"/>
      <w:bookmarkStart w:id="199" w:name="_Toc505614286"/>
      <w:bookmarkStart w:id="200" w:name="_Toc505613459"/>
      <w:bookmarkStart w:id="201" w:name="_Toc505613994"/>
      <w:bookmarkStart w:id="202" w:name="_Toc505617164"/>
      <w:bookmarkStart w:id="203" w:name="_Toc505612382"/>
      <w:bookmarkStart w:id="204" w:name="_Toc505615931"/>
      <w:bookmarkStart w:id="205" w:name="_Toc505617699"/>
      <w:bookmarkStart w:id="206" w:name="_Toc505618234"/>
      <w:bookmarkStart w:id="207" w:name="_Toc505615396"/>
      <w:bookmarkEnd w:id="180"/>
      <w:bookmarkEnd w:id="181"/>
      <w:bookmarkEnd w:id="182"/>
      <w:bookmarkEnd w:id="183"/>
      <w:bookmarkEnd w:id="184"/>
      <w:bookmarkEnd w:id="185"/>
      <w:bookmarkEnd w:id="186"/>
      <w:bookmarkEnd w:id="187"/>
      <w:bookmarkEnd w:id="188"/>
      <w:bookmarkEnd w:id="189"/>
      <w:bookmarkEnd w:id="190"/>
      <w:bookmarkEnd w:id="191"/>
      <w:bookmarkEnd w:id="192"/>
    </w:p>
    <w:p w:rsidR="004554D9" w:rsidRPr="0056729C" w:rsidRDefault="0056729C" w:rsidP="0056729C">
      <w:pPr>
        <w:pStyle w:val="1"/>
        <w:jc w:val="left"/>
      </w:pPr>
      <w:bookmarkStart w:id="208" w:name="_Toc3366361"/>
      <w:r w:rsidRPr="0056729C">
        <w:rPr>
          <w:rFonts w:hint="eastAsia"/>
        </w:rPr>
        <w:lastRenderedPageBreak/>
        <w:t>四、</w:t>
      </w:r>
      <w:r w:rsidR="004554D9" w:rsidRPr="0056729C">
        <w:rPr>
          <w:rFonts w:hint="eastAsia"/>
        </w:rPr>
        <w:t>施工管理及作业人员配备和分工</w:t>
      </w:r>
      <w:bookmarkEnd w:id="193"/>
      <w:bookmarkEnd w:id="194"/>
      <w:bookmarkEnd w:id="208"/>
    </w:p>
    <w:p w:rsidR="004554D9" w:rsidRPr="0056729C" w:rsidRDefault="004554D9" w:rsidP="0056729C">
      <w:pPr>
        <w:pStyle w:val="2"/>
        <w:rPr>
          <w:rFonts w:ascii="宋体" w:hAnsi="宋体"/>
        </w:rPr>
      </w:pPr>
      <w:bookmarkStart w:id="209" w:name="_Toc23423_WPSOffice_Level2"/>
      <w:bookmarkStart w:id="210" w:name="_Toc3366362"/>
      <w:bookmarkStart w:id="211" w:name="_Toc11865_WPSOffice_Level2"/>
      <w:r w:rsidRPr="0056729C">
        <w:rPr>
          <w:rFonts w:ascii="宋体" w:hAnsi="宋体" w:hint="eastAsia"/>
        </w:rPr>
        <w:t>4.</w:t>
      </w:r>
      <w:r w:rsidR="00892289">
        <w:rPr>
          <w:rFonts w:ascii="宋体" w:hAnsi="宋体"/>
        </w:rPr>
        <w:t>1</w:t>
      </w:r>
      <w:r w:rsidR="00B74FA6" w:rsidRPr="0056729C">
        <w:rPr>
          <w:rFonts w:ascii="宋体" w:hAnsi="宋体"/>
        </w:rPr>
        <w:t xml:space="preserve"> </w:t>
      </w:r>
      <w:bookmarkEnd w:id="209"/>
      <w:r w:rsidR="00892289">
        <w:rPr>
          <w:rFonts w:ascii="宋体" w:hAnsi="宋体" w:hint="eastAsia"/>
        </w:rPr>
        <w:t>施工管理人员</w:t>
      </w:r>
      <w:bookmarkEnd w:id="210"/>
      <w:r w:rsidRPr="0056729C">
        <w:rPr>
          <w:rFonts w:ascii="宋体" w:hAnsi="宋体" w:hint="eastAsia"/>
        </w:rPr>
        <w:t xml:space="preserve"> </w:t>
      </w:r>
    </w:p>
    <w:tbl>
      <w:tblPr>
        <w:tblStyle w:val="af"/>
        <w:tblW w:w="9288" w:type="dxa"/>
        <w:tblLayout w:type="fixed"/>
        <w:tblLook w:val="0000" w:firstRow="0" w:lastRow="0" w:firstColumn="0" w:lastColumn="0" w:noHBand="0" w:noVBand="0"/>
      </w:tblPr>
      <w:tblGrid>
        <w:gridCol w:w="1271"/>
        <w:gridCol w:w="851"/>
        <w:gridCol w:w="7166"/>
      </w:tblGrid>
      <w:tr w:rsidR="004554D9" w:rsidRPr="00B74FA6" w:rsidTr="00B74FA6">
        <w:tc>
          <w:tcPr>
            <w:tcW w:w="1271" w:type="dxa"/>
          </w:tcPr>
          <w:p w:rsidR="004554D9" w:rsidRPr="00B74FA6" w:rsidRDefault="004554D9" w:rsidP="00B74FA6">
            <w:pPr>
              <w:spacing w:line="320" w:lineRule="exact"/>
              <w:jc w:val="center"/>
              <w:rPr>
                <w:rFonts w:ascii="宋体" w:hAnsi="宋体"/>
                <w:sz w:val="21"/>
                <w:szCs w:val="21"/>
              </w:rPr>
            </w:pPr>
            <w:r w:rsidRPr="00B74FA6">
              <w:rPr>
                <w:rFonts w:ascii="宋体" w:hAnsi="宋体" w:hint="eastAsia"/>
                <w:sz w:val="21"/>
                <w:szCs w:val="21"/>
              </w:rPr>
              <w:t>岗位</w:t>
            </w:r>
          </w:p>
        </w:tc>
        <w:tc>
          <w:tcPr>
            <w:tcW w:w="851" w:type="dxa"/>
          </w:tcPr>
          <w:p w:rsidR="004554D9" w:rsidRPr="00B74FA6" w:rsidRDefault="004554D9" w:rsidP="00B74FA6">
            <w:pPr>
              <w:spacing w:line="320" w:lineRule="exact"/>
              <w:jc w:val="center"/>
              <w:rPr>
                <w:rFonts w:ascii="宋体" w:hAnsi="宋体"/>
                <w:sz w:val="21"/>
                <w:szCs w:val="21"/>
              </w:rPr>
            </w:pPr>
            <w:r w:rsidRPr="00B74FA6">
              <w:rPr>
                <w:rFonts w:ascii="宋体" w:hAnsi="宋体" w:hint="eastAsia"/>
                <w:sz w:val="21"/>
                <w:szCs w:val="21"/>
              </w:rPr>
              <w:t>姓名</w:t>
            </w:r>
          </w:p>
        </w:tc>
        <w:tc>
          <w:tcPr>
            <w:tcW w:w="7166" w:type="dxa"/>
          </w:tcPr>
          <w:p w:rsidR="004554D9" w:rsidRPr="00B74FA6" w:rsidRDefault="004554D9" w:rsidP="00B74FA6">
            <w:pPr>
              <w:spacing w:line="320" w:lineRule="exact"/>
              <w:jc w:val="center"/>
              <w:rPr>
                <w:rFonts w:ascii="宋体" w:hAnsi="宋体"/>
                <w:sz w:val="21"/>
                <w:szCs w:val="21"/>
              </w:rPr>
            </w:pPr>
            <w:r w:rsidRPr="00B74FA6">
              <w:rPr>
                <w:rFonts w:ascii="宋体" w:hAnsi="宋体" w:hint="eastAsia"/>
                <w:sz w:val="21"/>
                <w:szCs w:val="21"/>
              </w:rPr>
              <w:t>岗位职责</w:t>
            </w:r>
          </w:p>
        </w:tc>
      </w:tr>
      <w:tr w:rsidR="004554D9" w:rsidRPr="00B74FA6" w:rsidTr="00B74FA6">
        <w:tc>
          <w:tcPr>
            <w:tcW w:w="1271" w:type="dxa"/>
            <w:vAlign w:val="center"/>
          </w:tcPr>
          <w:p w:rsidR="00B74FA6" w:rsidRDefault="00B74FA6" w:rsidP="00B74FA6">
            <w:pPr>
              <w:spacing w:line="320" w:lineRule="exact"/>
              <w:jc w:val="center"/>
              <w:rPr>
                <w:rFonts w:ascii="宋体" w:hAnsi="宋体"/>
                <w:color w:val="FF0000"/>
                <w:sz w:val="21"/>
                <w:szCs w:val="21"/>
              </w:rPr>
            </w:pPr>
            <w:r>
              <w:rPr>
                <w:rFonts w:ascii="宋体" w:hAnsi="宋体" w:hint="eastAsia"/>
                <w:color w:val="FF0000"/>
                <w:sz w:val="21"/>
                <w:szCs w:val="21"/>
              </w:rPr>
              <w:t>安装单位</w:t>
            </w:r>
          </w:p>
          <w:p w:rsidR="004554D9" w:rsidRPr="00B74FA6" w:rsidRDefault="00B74FA6" w:rsidP="00B74FA6">
            <w:pPr>
              <w:spacing w:line="320" w:lineRule="exact"/>
              <w:jc w:val="center"/>
              <w:rPr>
                <w:rFonts w:ascii="宋体" w:hAnsi="宋体"/>
                <w:color w:val="FF0000"/>
                <w:sz w:val="21"/>
                <w:szCs w:val="21"/>
              </w:rPr>
            </w:pPr>
            <w:r>
              <w:rPr>
                <w:rFonts w:ascii="宋体" w:hAnsi="宋体" w:hint="eastAsia"/>
                <w:color w:val="FF0000"/>
                <w:sz w:val="21"/>
                <w:szCs w:val="21"/>
              </w:rPr>
              <w:t>项目经理</w:t>
            </w:r>
          </w:p>
        </w:tc>
        <w:tc>
          <w:tcPr>
            <w:tcW w:w="851" w:type="dxa"/>
            <w:vAlign w:val="center"/>
          </w:tcPr>
          <w:p w:rsidR="004554D9" w:rsidRPr="00B74FA6" w:rsidRDefault="004554D9" w:rsidP="00B74FA6">
            <w:pPr>
              <w:spacing w:line="320" w:lineRule="exact"/>
              <w:jc w:val="center"/>
              <w:rPr>
                <w:rFonts w:ascii="宋体" w:hAnsi="宋体"/>
                <w:sz w:val="21"/>
                <w:szCs w:val="21"/>
              </w:rPr>
            </w:pPr>
            <w:r w:rsidRPr="00B74FA6">
              <w:rPr>
                <w:rFonts w:ascii="宋体" w:hAnsi="宋体" w:hint="eastAsia"/>
                <w:color w:val="FF0000"/>
                <w:sz w:val="21"/>
                <w:szCs w:val="21"/>
              </w:rPr>
              <w:t>***</w:t>
            </w:r>
          </w:p>
        </w:tc>
        <w:tc>
          <w:tcPr>
            <w:tcW w:w="7166" w:type="dxa"/>
          </w:tcPr>
          <w:p w:rsidR="004554D9" w:rsidRPr="00B74FA6" w:rsidRDefault="004554D9" w:rsidP="00B74FA6">
            <w:pPr>
              <w:spacing w:line="320" w:lineRule="exact"/>
              <w:rPr>
                <w:rFonts w:ascii="宋体" w:hAnsi="宋体"/>
                <w:color w:val="FF0000"/>
                <w:sz w:val="21"/>
                <w:szCs w:val="21"/>
              </w:rPr>
            </w:pPr>
            <w:r w:rsidRPr="00B74FA6">
              <w:rPr>
                <w:rFonts w:ascii="宋体" w:hAnsi="宋体" w:hint="eastAsia"/>
                <w:color w:val="FF0000"/>
                <w:sz w:val="21"/>
                <w:szCs w:val="21"/>
              </w:rPr>
              <w:t>对本次安装的安全、质量、进度、成本负责；</w:t>
            </w:r>
          </w:p>
          <w:p w:rsidR="004554D9" w:rsidRPr="00B74FA6" w:rsidRDefault="004554D9" w:rsidP="00B74FA6">
            <w:pPr>
              <w:spacing w:line="320" w:lineRule="exact"/>
              <w:rPr>
                <w:rFonts w:ascii="宋体" w:hAnsi="宋体"/>
                <w:color w:val="FF0000"/>
                <w:sz w:val="21"/>
                <w:szCs w:val="21"/>
              </w:rPr>
            </w:pPr>
            <w:r w:rsidRPr="00B74FA6">
              <w:rPr>
                <w:rFonts w:ascii="宋体" w:hAnsi="宋体" w:hint="eastAsia"/>
                <w:color w:val="FF0000"/>
                <w:sz w:val="21"/>
                <w:szCs w:val="21"/>
              </w:rPr>
              <w:t>安装前安拆人员的协调，确保按时按进度作业；</w:t>
            </w:r>
          </w:p>
          <w:p w:rsidR="004554D9" w:rsidRPr="00B74FA6" w:rsidRDefault="004554D9" w:rsidP="00B74FA6">
            <w:pPr>
              <w:spacing w:line="320" w:lineRule="exact"/>
              <w:rPr>
                <w:rFonts w:ascii="宋体" w:hAnsi="宋体"/>
                <w:color w:val="FF0000"/>
                <w:sz w:val="21"/>
                <w:szCs w:val="21"/>
              </w:rPr>
            </w:pPr>
            <w:r w:rsidRPr="00B74FA6">
              <w:rPr>
                <w:rFonts w:ascii="宋体" w:hAnsi="宋体" w:hint="eastAsia"/>
                <w:color w:val="FF0000"/>
                <w:sz w:val="21"/>
                <w:szCs w:val="21"/>
              </w:rPr>
              <w:t>安装期间的监控管理；</w:t>
            </w:r>
          </w:p>
        </w:tc>
      </w:tr>
      <w:tr w:rsidR="004554D9" w:rsidRPr="00B74FA6" w:rsidTr="00B74FA6">
        <w:tc>
          <w:tcPr>
            <w:tcW w:w="1271" w:type="dxa"/>
            <w:vAlign w:val="center"/>
          </w:tcPr>
          <w:p w:rsidR="004554D9" w:rsidRPr="00B74FA6" w:rsidRDefault="004554D9" w:rsidP="00B74FA6">
            <w:pPr>
              <w:spacing w:line="320" w:lineRule="exact"/>
              <w:jc w:val="center"/>
              <w:rPr>
                <w:rFonts w:ascii="宋体" w:hAnsi="宋体"/>
                <w:color w:val="FF0000"/>
                <w:sz w:val="21"/>
                <w:szCs w:val="21"/>
              </w:rPr>
            </w:pPr>
            <w:r w:rsidRPr="00B74FA6">
              <w:rPr>
                <w:rFonts w:ascii="宋体" w:hAnsi="宋体" w:hint="eastAsia"/>
                <w:color w:val="FF0000"/>
                <w:sz w:val="21"/>
                <w:szCs w:val="21"/>
              </w:rPr>
              <w:t>技术</w:t>
            </w:r>
            <w:r w:rsidR="00B74FA6">
              <w:rPr>
                <w:rFonts w:ascii="宋体" w:hAnsi="宋体" w:hint="eastAsia"/>
                <w:color w:val="FF0000"/>
                <w:sz w:val="21"/>
                <w:szCs w:val="21"/>
              </w:rPr>
              <w:t>负责人</w:t>
            </w:r>
          </w:p>
        </w:tc>
        <w:tc>
          <w:tcPr>
            <w:tcW w:w="851" w:type="dxa"/>
            <w:vAlign w:val="center"/>
          </w:tcPr>
          <w:p w:rsidR="004554D9" w:rsidRPr="00B74FA6" w:rsidRDefault="004554D9" w:rsidP="00B74FA6">
            <w:pPr>
              <w:spacing w:line="320" w:lineRule="exact"/>
              <w:jc w:val="center"/>
              <w:rPr>
                <w:rFonts w:ascii="宋体" w:hAnsi="宋体"/>
                <w:sz w:val="21"/>
                <w:szCs w:val="21"/>
              </w:rPr>
            </w:pPr>
            <w:r w:rsidRPr="00B74FA6">
              <w:rPr>
                <w:rFonts w:ascii="宋体" w:hAnsi="宋体" w:hint="eastAsia"/>
                <w:color w:val="FF0000"/>
                <w:sz w:val="21"/>
                <w:szCs w:val="21"/>
              </w:rPr>
              <w:t>***</w:t>
            </w:r>
          </w:p>
        </w:tc>
        <w:tc>
          <w:tcPr>
            <w:tcW w:w="7166" w:type="dxa"/>
          </w:tcPr>
          <w:p w:rsidR="004554D9" w:rsidRPr="00B74FA6" w:rsidRDefault="004554D9" w:rsidP="00B74FA6">
            <w:pPr>
              <w:spacing w:line="320" w:lineRule="exact"/>
              <w:rPr>
                <w:rFonts w:ascii="宋体" w:hAnsi="宋体"/>
                <w:color w:val="FF0000"/>
                <w:sz w:val="21"/>
                <w:szCs w:val="21"/>
              </w:rPr>
            </w:pPr>
            <w:r w:rsidRPr="00B74FA6">
              <w:rPr>
                <w:rFonts w:ascii="宋体" w:hAnsi="宋体" w:hint="eastAsia"/>
                <w:color w:val="FF0000"/>
                <w:sz w:val="21"/>
                <w:szCs w:val="21"/>
              </w:rPr>
              <w:t>负责施工中和项目部接口，落实甲方安装资源的及时到位和准备就绪工作；</w:t>
            </w:r>
          </w:p>
          <w:p w:rsidR="004554D9" w:rsidRPr="00B74FA6" w:rsidRDefault="004554D9" w:rsidP="00B74FA6">
            <w:pPr>
              <w:spacing w:line="320" w:lineRule="exact"/>
              <w:rPr>
                <w:rFonts w:ascii="宋体" w:hAnsi="宋体"/>
                <w:color w:val="FF0000"/>
                <w:sz w:val="21"/>
                <w:szCs w:val="21"/>
              </w:rPr>
            </w:pPr>
            <w:r w:rsidRPr="00B74FA6">
              <w:rPr>
                <w:rFonts w:ascii="宋体" w:hAnsi="宋体" w:hint="eastAsia"/>
                <w:color w:val="FF0000"/>
                <w:sz w:val="21"/>
                <w:szCs w:val="21"/>
              </w:rPr>
              <w:t>负责编制塔机的安装技术方案，并及时提交甲方。</w:t>
            </w:r>
          </w:p>
        </w:tc>
      </w:tr>
      <w:tr w:rsidR="004554D9" w:rsidRPr="00B74FA6" w:rsidTr="00B74FA6">
        <w:tc>
          <w:tcPr>
            <w:tcW w:w="1271" w:type="dxa"/>
            <w:vAlign w:val="center"/>
          </w:tcPr>
          <w:p w:rsidR="004554D9" w:rsidRPr="00B74FA6" w:rsidRDefault="004554D9" w:rsidP="00B74FA6">
            <w:pPr>
              <w:spacing w:line="320" w:lineRule="exact"/>
              <w:jc w:val="center"/>
              <w:rPr>
                <w:rFonts w:ascii="宋体" w:hAnsi="宋体"/>
                <w:color w:val="FF0000"/>
                <w:sz w:val="21"/>
                <w:szCs w:val="21"/>
              </w:rPr>
            </w:pPr>
            <w:r w:rsidRPr="00B74FA6">
              <w:rPr>
                <w:rFonts w:ascii="宋体" w:hAnsi="宋体" w:hint="eastAsia"/>
                <w:color w:val="FF0000"/>
                <w:sz w:val="21"/>
                <w:szCs w:val="21"/>
              </w:rPr>
              <w:t>安全</w:t>
            </w:r>
            <w:r w:rsidR="00B74FA6">
              <w:rPr>
                <w:rFonts w:ascii="宋体" w:hAnsi="宋体" w:hint="eastAsia"/>
                <w:color w:val="FF0000"/>
                <w:sz w:val="21"/>
                <w:szCs w:val="21"/>
              </w:rPr>
              <w:t>负责人</w:t>
            </w:r>
          </w:p>
        </w:tc>
        <w:tc>
          <w:tcPr>
            <w:tcW w:w="851" w:type="dxa"/>
            <w:vAlign w:val="center"/>
          </w:tcPr>
          <w:p w:rsidR="004554D9" w:rsidRPr="00B74FA6" w:rsidRDefault="004554D9" w:rsidP="00B74FA6">
            <w:pPr>
              <w:spacing w:line="320" w:lineRule="exact"/>
              <w:jc w:val="center"/>
              <w:rPr>
                <w:rFonts w:ascii="宋体" w:hAnsi="宋体"/>
                <w:sz w:val="21"/>
                <w:szCs w:val="21"/>
              </w:rPr>
            </w:pPr>
            <w:r w:rsidRPr="00B74FA6">
              <w:rPr>
                <w:rFonts w:ascii="宋体" w:hAnsi="宋体" w:hint="eastAsia"/>
                <w:color w:val="FF0000"/>
                <w:sz w:val="21"/>
                <w:szCs w:val="21"/>
              </w:rPr>
              <w:t>***</w:t>
            </w:r>
          </w:p>
        </w:tc>
        <w:tc>
          <w:tcPr>
            <w:tcW w:w="7166" w:type="dxa"/>
            <w:vAlign w:val="center"/>
          </w:tcPr>
          <w:p w:rsidR="004554D9" w:rsidRPr="00B74FA6" w:rsidRDefault="004554D9" w:rsidP="00B74FA6">
            <w:pPr>
              <w:spacing w:line="320" w:lineRule="exact"/>
              <w:rPr>
                <w:rFonts w:ascii="宋体" w:hAnsi="宋体"/>
                <w:color w:val="FF0000"/>
                <w:sz w:val="21"/>
                <w:szCs w:val="21"/>
              </w:rPr>
            </w:pPr>
            <w:r w:rsidRPr="00B74FA6">
              <w:rPr>
                <w:rFonts w:ascii="宋体" w:hAnsi="宋体" w:hint="eastAsia"/>
                <w:color w:val="FF0000"/>
                <w:sz w:val="21"/>
                <w:szCs w:val="21"/>
              </w:rPr>
              <w:t>对安装过程中的施工安全进行监督，有权对违章作业行为处罚、限其整改、直至停工。</w:t>
            </w:r>
          </w:p>
        </w:tc>
      </w:tr>
      <w:tr w:rsidR="004554D9" w:rsidRPr="00B74FA6" w:rsidTr="00B74FA6">
        <w:tc>
          <w:tcPr>
            <w:tcW w:w="1271" w:type="dxa"/>
            <w:vAlign w:val="center"/>
          </w:tcPr>
          <w:p w:rsidR="004554D9" w:rsidRPr="00B74FA6" w:rsidRDefault="00B74FA6" w:rsidP="00B74FA6">
            <w:pPr>
              <w:spacing w:line="320" w:lineRule="exact"/>
              <w:jc w:val="center"/>
              <w:rPr>
                <w:rFonts w:ascii="宋体" w:hAnsi="宋体"/>
                <w:color w:val="FF0000"/>
                <w:sz w:val="21"/>
                <w:szCs w:val="21"/>
              </w:rPr>
            </w:pPr>
            <w:r>
              <w:rPr>
                <w:rFonts w:ascii="宋体" w:hAnsi="宋体" w:hint="eastAsia"/>
                <w:color w:val="FF0000"/>
                <w:sz w:val="21"/>
                <w:szCs w:val="21"/>
              </w:rPr>
              <w:t>现场负责人</w:t>
            </w:r>
          </w:p>
        </w:tc>
        <w:tc>
          <w:tcPr>
            <w:tcW w:w="851" w:type="dxa"/>
            <w:vAlign w:val="center"/>
          </w:tcPr>
          <w:p w:rsidR="004554D9" w:rsidRPr="00B74FA6" w:rsidRDefault="004554D9" w:rsidP="00B74FA6">
            <w:pPr>
              <w:spacing w:line="320" w:lineRule="exact"/>
              <w:jc w:val="center"/>
              <w:rPr>
                <w:rFonts w:ascii="宋体" w:hAnsi="宋体"/>
                <w:sz w:val="21"/>
                <w:szCs w:val="21"/>
              </w:rPr>
            </w:pPr>
            <w:r w:rsidRPr="00B74FA6">
              <w:rPr>
                <w:rFonts w:ascii="宋体" w:hAnsi="宋体" w:hint="eastAsia"/>
                <w:color w:val="FF0000"/>
                <w:sz w:val="21"/>
                <w:szCs w:val="21"/>
              </w:rPr>
              <w:t>***</w:t>
            </w:r>
          </w:p>
        </w:tc>
        <w:tc>
          <w:tcPr>
            <w:tcW w:w="7166" w:type="dxa"/>
          </w:tcPr>
          <w:p w:rsidR="004554D9" w:rsidRPr="00B74FA6" w:rsidRDefault="004554D9" w:rsidP="00B74FA6">
            <w:pPr>
              <w:spacing w:line="320" w:lineRule="exact"/>
              <w:rPr>
                <w:rFonts w:ascii="宋体" w:hAnsi="宋体"/>
                <w:color w:val="FF0000"/>
                <w:sz w:val="21"/>
                <w:szCs w:val="21"/>
              </w:rPr>
            </w:pPr>
            <w:r w:rsidRPr="00B74FA6">
              <w:rPr>
                <w:rFonts w:ascii="宋体" w:hAnsi="宋体" w:hint="eastAsia"/>
                <w:color w:val="FF0000"/>
                <w:sz w:val="21"/>
                <w:szCs w:val="21"/>
              </w:rPr>
              <w:t>负责施工中的接口管理，合理安排人力、物力实施方案，对作业工人进行安全技术交底，对塔机安装质量、安全过程进行管理负直接责任。</w:t>
            </w:r>
          </w:p>
        </w:tc>
      </w:tr>
      <w:tr w:rsidR="004554D9" w:rsidRPr="00B74FA6" w:rsidTr="00B74FA6">
        <w:tc>
          <w:tcPr>
            <w:tcW w:w="1271" w:type="dxa"/>
            <w:vAlign w:val="center"/>
          </w:tcPr>
          <w:p w:rsidR="004554D9" w:rsidRPr="00B74FA6" w:rsidRDefault="004554D9" w:rsidP="00B74FA6">
            <w:pPr>
              <w:spacing w:line="320" w:lineRule="exact"/>
              <w:jc w:val="center"/>
              <w:rPr>
                <w:rFonts w:ascii="宋体" w:hAnsi="宋体"/>
                <w:color w:val="FF0000"/>
                <w:sz w:val="21"/>
                <w:szCs w:val="21"/>
              </w:rPr>
            </w:pPr>
            <w:r w:rsidRPr="00B74FA6">
              <w:rPr>
                <w:rFonts w:ascii="宋体" w:hAnsi="宋体" w:hint="eastAsia"/>
                <w:color w:val="FF0000"/>
                <w:sz w:val="21"/>
                <w:szCs w:val="21"/>
              </w:rPr>
              <w:t>安装电工</w:t>
            </w:r>
          </w:p>
        </w:tc>
        <w:tc>
          <w:tcPr>
            <w:tcW w:w="851" w:type="dxa"/>
            <w:vAlign w:val="center"/>
          </w:tcPr>
          <w:p w:rsidR="004554D9" w:rsidRPr="00B74FA6" w:rsidRDefault="004554D9" w:rsidP="00B74FA6">
            <w:pPr>
              <w:spacing w:line="320" w:lineRule="exact"/>
              <w:jc w:val="center"/>
              <w:rPr>
                <w:rFonts w:ascii="宋体" w:hAnsi="宋体"/>
                <w:sz w:val="21"/>
                <w:szCs w:val="21"/>
              </w:rPr>
            </w:pPr>
            <w:r w:rsidRPr="00B74FA6">
              <w:rPr>
                <w:rFonts w:ascii="宋体" w:hAnsi="宋体" w:hint="eastAsia"/>
                <w:color w:val="FF0000"/>
                <w:sz w:val="21"/>
                <w:szCs w:val="21"/>
              </w:rPr>
              <w:t>***</w:t>
            </w:r>
          </w:p>
        </w:tc>
        <w:tc>
          <w:tcPr>
            <w:tcW w:w="7166" w:type="dxa"/>
          </w:tcPr>
          <w:p w:rsidR="004554D9" w:rsidRPr="00B74FA6" w:rsidRDefault="004554D9" w:rsidP="00B74FA6">
            <w:pPr>
              <w:spacing w:line="320" w:lineRule="exact"/>
              <w:rPr>
                <w:rFonts w:ascii="宋体" w:hAnsi="宋体"/>
                <w:color w:val="FF0000"/>
                <w:sz w:val="21"/>
                <w:szCs w:val="21"/>
              </w:rPr>
            </w:pPr>
            <w:r w:rsidRPr="00B74FA6">
              <w:rPr>
                <w:rFonts w:ascii="宋体" w:hAnsi="宋体" w:hint="eastAsia"/>
                <w:color w:val="FF0000"/>
                <w:sz w:val="21"/>
                <w:szCs w:val="21"/>
              </w:rPr>
              <w:t>负责塔机各电器系统检查、线路的安装。</w:t>
            </w:r>
          </w:p>
        </w:tc>
      </w:tr>
      <w:tr w:rsidR="004554D9" w:rsidRPr="00B74FA6" w:rsidTr="00B74FA6">
        <w:tc>
          <w:tcPr>
            <w:tcW w:w="1271" w:type="dxa"/>
            <w:vAlign w:val="center"/>
          </w:tcPr>
          <w:p w:rsidR="004554D9" w:rsidRPr="00B74FA6" w:rsidRDefault="004554D9" w:rsidP="00B74FA6">
            <w:pPr>
              <w:spacing w:line="320" w:lineRule="exact"/>
              <w:jc w:val="center"/>
              <w:rPr>
                <w:rFonts w:ascii="宋体" w:hAnsi="宋体"/>
                <w:color w:val="FF0000"/>
                <w:sz w:val="21"/>
                <w:szCs w:val="21"/>
              </w:rPr>
            </w:pPr>
            <w:r w:rsidRPr="00B74FA6">
              <w:rPr>
                <w:rFonts w:ascii="宋体" w:hAnsi="宋体" w:hint="eastAsia"/>
                <w:color w:val="FF0000"/>
                <w:sz w:val="21"/>
                <w:szCs w:val="21"/>
              </w:rPr>
              <w:t>安拆工</w:t>
            </w:r>
          </w:p>
        </w:tc>
        <w:tc>
          <w:tcPr>
            <w:tcW w:w="851" w:type="dxa"/>
            <w:vAlign w:val="center"/>
          </w:tcPr>
          <w:p w:rsidR="004554D9" w:rsidRPr="00B74FA6" w:rsidRDefault="004554D9" w:rsidP="00B74FA6">
            <w:pPr>
              <w:spacing w:line="320" w:lineRule="exact"/>
              <w:jc w:val="center"/>
              <w:rPr>
                <w:rFonts w:ascii="宋体" w:hAnsi="宋体"/>
                <w:sz w:val="21"/>
                <w:szCs w:val="21"/>
              </w:rPr>
            </w:pPr>
            <w:r w:rsidRPr="00B74FA6">
              <w:rPr>
                <w:rFonts w:ascii="宋体" w:hAnsi="宋体" w:hint="eastAsia"/>
                <w:color w:val="FF0000"/>
                <w:sz w:val="21"/>
                <w:szCs w:val="21"/>
              </w:rPr>
              <w:t>***</w:t>
            </w:r>
          </w:p>
        </w:tc>
        <w:tc>
          <w:tcPr>
            <w:tcW w:w="7166" w:type="dxa"/>
            <w:vAlign w:val="center"/>
          </w:tcPr>
          <w:p w:rsidR="004554D9" w:rsidRPr="00B74FA6" w:rsidRDefault="004554D9" w:rsidP="00B74FA6">
            <w:pPr>
              <w:spacing w:line="320" w:lineRule="exact"/>
              <w:rPr>
                <w:rFonts w:ascii="宋体" w:hAnsi="宋体"/>
                <w:color w:val="FF0000"/>
                <w:sz w:val="21"/>
                <w:szCs w:val="21"/>
              </w:rPr>
            </w:pPr>
            <w:r w:rsidRPr="00B74FA6">
              <w:rPr>
                <w:rFonts w:ascii="宋体" w:hAnsi="宋体" w:hint="eastAsia"/>
                <w:color w:val="FF0000"/>
                <w:sz w:val="21"/>
                <w:szCs w:val="21"/>
              </w:rPr>
              <w:t>进入施工现场必须持有效操作证件上岗，接受安全技术交底。</w:t>
            </w:r>
          </w:p>
          <w:p w:rsidR="004554D9" w:rsidRPr="00B74FA6" w:rsidRDefault="004554D9" w:rsidP="00B74FA6">
            <w:pPr>
              <w:spacing w:line="320" w:lineRule="exact"/>
              <w:rPr>
                <w:rFonts w:ascii="宋体" w:hAnsi="宋体"/>
                <w:color w:val="FF0000"/>
                <w:sz w:val="21"/>
                <w:szCs w:val="21"/>
              </w:rPr>
            </w:pPr>
            <w:r w:rsidRPr="00B74FA6">
              <w:rPr>
                <w:rFonts w:ascii="宋体" w:hAnsi="宋体" w:hint="eastAsia"/>
                <w:color w:val="FF0000"/>
                <w:sz w:val="21"/>
                <w:szCs w:val="21"/>
              </w:rPr>
              <w:t>服从班组指挥分工，严格执行作业程序，精力集中，做好自我防护，正确配带和使用安全防护用品，不违章作业。</w:t>
            </w:r>
          </w:p>
        </w:tc>
      </w:tr>
    </w:tbl>
    <w:p w:rsidR="00892289" w:rsidRPr="009A65F2" w:rsidRDefault="00892289" w:rsidP="00892289">
      <w:pPr>
        <w:pStyle w:val="2"/>
        <w:rPr>
          <w:rFonts w:ascii="宋体" w:hAnsi="宋体"/>
        </w:rPr>
      </w:pPr>
      <w:bookmarkStart w:id="212" w:name="_Toc12966_WPSOffice_Level2"/>
      <w:bookmarkStart w:id="213" w:name="_Toc18748_WPSOffice_Level2"/>
      <w:bookmarkStart w:id="214" w:name="_Toc2043"/>
      <w:bookmarkStart w:id="215" w:name="_Toc2353473"/>
      <w:bookmarkStart w:id="216" w:name="_Toc2591331"/>
      <w:bookmarkStart w:id="217" w:name="_Toc3210966"/>
      <w:bookmarkStart w:id="218" w:name="_Toc3366363"/>
      <w:bookmarkStart w:id="219" w:name="_Toc526963461"/>
      <w:bookmarkStart w:id="220" w:name="_Toc526963582"/>
      <w:bookmarkStart w:id="221" w:name="_Toc526963682"/>
      <w:bookmarkStart w:id="222" w:name="_Toc536548436"/>
      <w:bookmarkStart w:id="223" w:name="_Toc2151288"/>
      <w:bookmarkStart w:id="224" w:name="_Toc23453_WPSOffice_Level3"/>
      <w:bookmarkStart w:id="225" w:name="_Toc27742_WPSOffice_Level2"/>
      <w:r w:rsidRPr="009A65F2">
        <w:rPr>
          <w:rFonts w:ascii="宋体" w:hAnsi="宋体" w:hint="eastAsia"/>
        </w:rPr>
        <w:t>4.2</w:t>
      </w:r>
      <w:r w:rsidRPr="009A65F2">
        <w:rPr>
          <w:rFonts w:ascii="宋体" w:hAnsi="宋体"/>
        </w:rPr>
        <w:t xml:space="preserve"> </w:t>
      </w:r>
      <w:r w:rsidRPr="009A65F2">
        <w:rPr>
          <w:rFonts w:ascii="宋体" w:hAnsi="宋体" w:hint="eastAsia"/>
        </w:rPr>
        <w:t>专职安全管理人员</w:t>
      </w:r>
      <w:bookmarkEnd w:id="212"/>
      <w:bookmarkEnd w:id="213"/>
      <w:bookmarkEnd w:id="214"/>
      <w:bookmarkEnd w:id="215"/>
      <w:bookmarkEnd w:id="216"/>
      <w:bookmarkEnd w:id="217"/>
      <w:bookmarkEnd w:id="218"/>
    </w:p>
    <w:tbl>
      <w:tblPr>
        <w:tblStyle w:val="10"/>
        <w:tblW w:w="5000" w:type="pct"/>
        <w:tblLook w:val="04A0" w:firstRow="1" w:lastRow="0" w:firstColumn="1" w:lastColumn="0" w:noHBand="0" w:noVBand="1"/>
      </w:tblPr>
      <w:tblGrid>
        <w:gridCol w:w="928"/>
        <w:gridCol w:w="1252"/>
        <w:gridCol w:w="1384"/>
        <w:gridCol w:w="5496"/>
      </w:tblGrid>
      <w:tr w:rsidR="00892289" w:rsidRPr="009A65F2" w:rsidTr="003B0219">
        <w:trPr>
          <w:trHeight w:val="397"/>
        </w:trPr>
        <w:tc>
          <w:tcPr>
            <w:tcW w:w="512"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序号</w:t>
            </w:r>
          </w:p>
        </w:tc>
        <w:tc>
          <w:tcPr>
            <w:tcW w:w="691"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姓名</w:t>
            </w:r>
          </w:p>
        </w:tc>
        <w:tc>
          <w:tcPr>
            <w:tcW w:w="764"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管理岗位</w:t>
            </w:r>
          </w:p>
        </w:tc>
        <w:tc>
          <w:tcPr>
            <w:tcW w:w="3033"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岗位职责</w:t>
            </w:r>
          </w:p>
        </w:tc>
      </w:tr>
      <w:tr w:rsidR="00892289" w:rsidRPr="009A65F2" w:rsidTr="003B0219">
        <w:trPr>
          <w:trHeight w:val="397"/>
        </w:trPr>
        <w:tc>
          <w:tcPr>
            <w:tcW w:w="512"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1</w:t>
            </w:r>
          </w:p>
        </w:tc>
        <w:tc>
          <w:tcPr>
            <w:tcW w:w="691" w:type="pct"/>
          </w:tcPr>
          <w:p w:rsidR="00892289" w:rsidRPr="009A65F2" w:rsidRDefault="00892289" w:rsidP="003B0219">
            <w:pPr>
              <w:adjustRightInd w:val="0"/>
              <w:snapToGrid w:val="0"/>
              <w:spacing w:line="320" w:lineRule="exact"/>
              <w:jc w:val="center"/>
              <w:rPr>
                <w:rFonts w:ascii="宋体" w:hAnsi="宋体"/>
                <w:color w:val="FF0000"/>
                <w:sz w:val="21"/>
              </w:rPr>
            </w:pPr>
            <w:r w:rsidRPr="009A65F2">
              <w:rPr>
                <w:rFonts w:ascii="宋体" w:hAnsi="宋体" w:hint="eastAsia"/>
                <w:color w:val="FF0000"/>
                <w:sz w:val="21"/>
              </w:rPr>
              <w:t>张三</w:t>
            </w:r>
          </w:p>
        </w:tc>
        <w:tc>
          <w:tcPr>
            <w:tcW w:w="764"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安全总监</w:t>
            </w:r>
          </w:p>
        </w:tc>
        <w:tc>
          <w:tcPr>
            <w:tcW w:w="3033"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color w:val="FF0000"/>
                <w:sz w:val="21"/>
              </w:rPr>
              <w:t>***</w:t>
            </w:r>
          </w:p>
        </w:tc>
      </w:tr>
      <w:tr w:rsidR="00892289" w:rsidRPr="009A65F2" w:rsidTr="003B0219">
        <w:trPr>
          <w:trHeight w:val="397"/>
        </w:trPr>
        <w:tc>
          <w:tcPr>
            <w:tcW w:w="512"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2</w:t>
            </w:r>
          </w:p>
        </w:tc>
        <w:tc>
          <w:tcPr>
            <w:tcW w:w="691" w:type="pct"/>
          </w:tcPr>
          <w:p w:rsidR="00892289" w:rsidRPr="009A65F2" w:rsidRDefault="00892289" w:rsidP="003B0219">
            <w:pPr>
              <w:adjustRightInd w:val="0"/>
              <w:snapToGrid w:val="0"/>
              <w:spacing w:line="320" w:lineRule="exact"/>
              <w:jc w:val="center"/>
              <w:rPr>
                <w:rFonts w:ascii="宋体" w:hAnsi="宋体"/>
                <w:color w:val="FF0000"/>
                <w:sz w:val="21"/>
              </w:rPr>
            </w:pPr>
            <w:r w:rsidRPr="009A65F2">
              <w:rPr>
                <w:rFonts w:ascii="宋体" w:hAnsi="宋体" w:hint="eastAsia"/>
                <w:color w:val="FF0000"/>
                <w:sz w:val="21"/>
              </w:rPr>
              <w:t>李四</w:t>
            </w:r>
          </w:p>
        </w:tc>
        <w:tc>
          <w:tcPr>
            <w:tcW w:w="764"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安全主管</w:t>
            </w:r>
          </w:p>
        </w:tc>
        <w:tc>
          <w:tcPr>
            <w:tcW w:w="3033"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color w:val="FF0000"/>
                <w:sz w:val="21"/>
              </w:rPr>
              <w:t>***</w:t>
            </w:r>
          </w:p>
        </w:tc>
      </w:tr>
      <w:tr w:rsidR="00892289" w:rsidRPr="009A65F2" w:rsidTr="003B0219">
        <w:trPr>
          <w:trHeight w:val="397"/>
        </w:trPr>
        <w:tc>
          <w:tcPr>
            <w:tcW w:w="512"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3</w:t>
            </w:r>
          </w:p>
        </w:tc>
        <w:tc>
          <w:tcPr>
            <w:tcW w:w="691" w:type="pct"/>
          </w:tcPr>
          <w:p w:rsidR="00892289" w:rsidRPr="009A65F2" w:rsidRDefault="00892289" w:rsidP="003B0219">
            <w:pPr>
              <w:adjustRightInd w:val="0"/>
              <w:snapToGrid w:val="0"/>
              <w:spacing w:line="320" w:lineRule="exact"/>
              <w:jc w:val="center"/>
              <w:rPr>
                <w:rFonts w:ascii="宋体" w:hAnsi="宋体"/>
                <w:color w:val="FF0000"/>
                <w:sz w:val="21"/>
              </w:rPr>
            </w:pPr>
            <w:r w:rsidRPr="009A65F2">
              <w:rPr>
                <w:rFonts w:ascii="宋体" w:hAnsi="宋体" w:hint="eastAsia"/>
                <w:color w:val="FF0000"/>
                <w:sz w:val="21"/>
              </w:rPr>
              <w:t>***</w:t>
            </w:r>
          </w:p>
        </w:tc>
        <w:tc>
          <w:tcPr>
            <w:tcW w:w="764"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安全员</w:t>
            </w:r>
          </w:p>
        </w:tc>
        <w:tc>
          <w:tcPr>
            <w:tcW w:w="3033"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color w:val="FF0000"/>
                <w:sz w:val="21"/>
              </w:rPr>
              <w:t>***</w:t>
            </w:r>
          </w:p>
        </w:tc>
      </w:tr>
      <w:tr w:rsidR="00892289" w:rsidRPr="009A65F2" w:rsidTr="003B0219">
        <w:trPr>
          <w:trHeight w:val="397"/>
        </w:trPr>
        <w:tc>
          <w:tcPr>
            <w:tcW w:w="512"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sz w:val="21"/>
              </w:rPr>
              <w:t>8</w:t>
            </w:r>
          </w:p>
        </w:tc>
        <w:tc>
          <w:tcPr>
            <w:tcW w:w="691"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color w:val="FF0000"/>
                <w:sz w:val="21"/>
              </w:rPr>
              <w:t>……</w:t>
            </w:r>
          </w:p>
        </w:tc>
        <w:tc>
          <w:tcPr>
            <w:tcW w:w="764"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color w:val="FF0000"/>
                <w:sz w:val="21"/>
              </w:rPr>
              <w:t>……</w:t>
            </w:r>
          </w:p>
        </w:tc>
        <w:tc>
          <w:tcPr>
            <w:tcW w:w="3033" w:type="pct"/>
          </w:tcPr>
          <w:p w:rsidR="00892289" w:rsidRPr="009A65F2" w:rsidRDefault="00892289" w:rsidP="003B0219">
            <w:pPr>
              <w:adjustRightInd w:val="0"/>
              <w:snapToGrid w:val="0"/>
              <w:spacing w:line="320" w:lineRule="exact"/>
              <w:jc w:val="center"/>
              <w:rPr>
                <w:rFonts w:ascii="宋体" w:hAnsi="宋体"/>
                <w:sz w:val="21"/>
              </w:rPr>
            </w:pPr>
            <w:r w:rsidRPr="009A65F2">
              <w:rPr>
                <w:rFonts w:ascii="宋体" w:hAnsi="宋体" w:hint="eastAsia"/>
                <w:color w:val="FF0000"/>
                <w:sz w:val="21"/>
              </w:rPr>
              <w:t>……</w:t>
            </w:r>
          </w:p>
        </w:tc>
      </w:tr>
    </w:tbl>
    <w:p w:rsidR="00BC790B" w:rsidRPr="0056729C" w:rsidRDefault="00BC790B" w:rsidP="0056729C">
      <w:pPr>
        <w:pStyle w:val="2"/>
        <w:rPr>
          <w:rFonts w:ascii="宋体" w:hAnsi="宋体"/>
        </w:rPr>
      </w:pPr>
      <w:bookmarkStart w:id="226" w:name="_Toc3366364"/>
      <w:r w:rsidRPr="0056729C">
        <w:rPr>
          <w:rFonts w:ascii="宋体" w:hAnsi="宋体" w:hint="eastAsia"/>
        </w:rPr>
        <w:t>4</w:t>
      </w:r>
      <w:r w:rsidRPr="0056729C">
        <w:rPr>
          <w:rFonts w:ascii="宋体" w:hAnsi="宋体"/>
        </w:rPr>
        <w:t>.</w:t>
      </w:r>
      <w:r w:rsidR="003B2FF1" w:rsidRPr="0056729C">
        <w:rPr>
          <w:rFonts w:ascii="宋体" w:hAnsi="宋体"/>
        </w:rPr>
        <w:t xml:space="preserve">3 </w:t>
      </w:r>
      <w:r w:rsidRPr="0056729C">
        <w:rPr>
          <w:rFonts w:ascii="宋体" w:hAnsi="宋体"/>
        </w:rPr>
        <w:t>特种作业人员</w:t>
      </w:r>
      <w:bookmarkEnd w:id="219"/>
      <w:bookmarkEnd w:id="220"/>
      <w:bookmarkEnd w:id="221"/>
      <w:bookmarkEnd w:id="222"/>
      <w:bookmarkEnd w:id="223"/>
      <w:bookmarkEnd w:id="22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
        <w:gridCol w:w="1413"/>
        <w:gridCol w:w="1703"/>
        <w:gridCol w:w="4334"/>
        <w:gridCol w:w="857"/>
      </w:tblGrid>
      <w:tr w:rsidR="00BC790B" w:rsidRPr="00BC0013" w:rsidTr="003B0219">
        <w:trPr>
          <w:trHeight w:val="397"/>
          <w:jc w:val="center"/>
        </w:trPr>
        <w:tc>
          <w:tcPr>
            <w:tcW w:w="415" w:type="pct"/>
            <w:shd w:val="clear" w:color="auto" w:fill="auto"/>
            <w:vAlign w:val="center"/>
          </w:tcPr>
          <w:p w:rsidR="00BC790B" w:rsidRPr="00BC0013" w:rsidRDefault="00BC790B" w:rsidP="003B0219">
            <w:pPr>
              <w:pStyle w:val="af0"/>
              <w:jc w:val="center"/>
            </w:pPr>
            <w:r w:rsidRPr="00BC0013">
              <w:rPr>
                <w:rFonts w:hint="eastAsia"/>
              </w:rPr>
              <w:t>序号</w:t>
            </w:r>
          </w:p>
        </w:tc>
        <w:tc>
          <w:tcPr>
            <w:tcW w:w="780" w:type="pct"/>
            <w:shd w:val="clear" w:color="auto" w:fill="auto"/>
            <w:vAlign w:val="center"/>
          </w:tcPr>
          <w:p w:rsidR="00BC790B" w:rsidRPr="00BC0013" w:rsidRDefault="00BC790B" w:rsidP="003B0219">
            <w:pPr>
              <w:pStyle w:val="af0"/>
              <w:jc w:val="center"/>
            </w:pPr>
            <w:r w:rsidRPr="00BC0013">
              <w:rPr>
                <w:rFonts w:hint="eastAsia"/>
              </w:rPr>
              <w:t>姓名</w:t>
            </w:r>
          </w:p>
        </w:tc>
        <w:tc>
          <w:tcPr>
            <w:tcW w:w="940" w:type="pct"/>
            <w:shd w:val="clear" w:color="auto" w:fill="auto"/>
            <w:vAlign w:val="center"/>
          </w:tcPr>
          <w:p w:rsidR="00BC790B" w:rsidRPr="00BC0013" w:rsidRDefault="00BC790B" w:rsidP="003B0219">
            <w:pPr>
              <w:pStyle w:val="af0"/>
              <w:jc w:val="center"/>
            </w:pPr>
            <w:r w:rsidRPr="00BC0013">
              <w:rPr>
                <w:rFonts w:hint="eastAsia"/>
              </w:rPr>
              <w:t>职位</w:t>
            </w:r>
          </w:p>
        </w:tc>
        <w:tc>
          <w:tcPr>
            <w:tcW w:w="2392" w:type="pct"/>
            <w:shd w:val="clear" w:color="auto" w:fill="auto"/>
            <w:vAlign w:val="center"/>
          </w:tcPr>
          <w:p w:rsidR="00BC790B" w:rsidRPr="00BC0013" w:rsidRDefault="00BC790B" w:rsidP="003B0219">
            <w:pPr>
              <w:pStyle w:val="af0"/>
              <w:jc w:val="center"/>
            </w:pPr>
            <w:r>
              <w:rPr>
                <w:rFonts w:hint="eastAsia"/>
              </w:rPr>
              <w:t>证书编号</w:t>
            </w:r>
          </w:p>
        </w:tc>
        <w:tc>
          <w:tcPr>
            <w:tcW w:w="473" w:type="pct"/>
            <w:shd w:val="clear" w:color="auto" w:fill="auto"/>
            <w:vAlign w:val="center"/>
          </w:tcPr>
          <w:p w:rsidR="00BC790B" w:rsidRPr="00BC0013" w:rsidRDefault="00BC790B" w:rsidP="003B0219">
            <w:pPr>
              <w:pStyle w:val="af0"/>
              <w:jc w:val="center"/>
            </w:pPr>
            <w:r w:rsidRPr="00BC0013">
              <w:rPr>
                <w:rFonts w:hint="eastAsia"/>
              </w:rPr>
              <w:t>备注</w:t>
            </w:r>
          </w:p>
        </w:tc>
      </w:tr>
      <w:tr w:rsidR="00BC790B" w:rsidRPr="00BC0013" w:rsidTr="00BC790B">
        <w:trPr>
          <w:trHeight w:val="397"/>
          <w:jc w:val="center"/>
        </w:trPr>
        <w:tc>
          <w:tcPr>
            <w:tcW w:w="415" w:type="pct"/>
            <w:shd w:val="clear" w:color="auto" w:fill="auto"/>
            <w:vAlign w:val="center"/>
          </w:tcPr>
          <w:p w:rsidR="00BC790B" w:rsidRPr="00BC0013" w:rsidRDefault="00BC790B" w:rsidP="00BC790B">
            <w:pPr>
              <w:pStyle w:val="af0"/>
              <w:jc w:val="center"/>
            </w:pPr>
            <w:r w:rsidRPr="00BC0013">
              <w:rPr>
                <w:rFonts w:hint="eastAsia"/>
              </w:rPr>
              <w:t>1</w:t>
            </w:r>
          </w:p>
        </w:tc>
        <w:tc>
          <w:tcPr>
            <w:tcW w:w="780" w:type="pct"/>
            <w:shd w:val="clear" w:color="auto" w:fill="auto"/>
            <w:vAlign w:val="center"/>
          </w:tcPr>
          <w:p w:rsidR="00BC790B" w:rsidRPr="00BC0013" w:rsidRDefault="00BC790B" w:rsidP="00BC790B">
            <w:pPr>
              <w:pStyle w:val="af0"/>
              <w:jc w:val="center"/>
              <w:rPr>
                <w:color w:val="FF0000"/>
              </w:rPr>
            </w:pPr>
            <w:r w:rsidRPr="00BC0013">
              <w:rPr>
                <w:rFonts w:hint="eastAsia"/>
                <w:color w:val="FF0000"/>
              </w:rPr>
              <w:t>……</w:t>
            </w:r>
          </w:p>
        </w:tc>
        <w:tc>
          <w:tcPr>
            <w:tcW w:w="940" w:type="pct"/>
            <w:shd w:val="clear" w:color="auto" w:fill="auto"/>
            <w:vAlign w:val="center"/>
          </w:tcPr>
          <w:p w:rsidR="00BC790B" w:rsidRDefault="00BC790B" w:rsidP="00BC790B">
            <w:pPr>
              <w:adjustRightInd w:val="0"/>
              <w:snapToGrid w:val="0"/>
              <w:spacing w:line="320" w:lineRule="exact"/>
              <w:jc w:val="center"/>
              <w:rPr>
                <w:rFonts w:ascii="宋体" w:hAnsi="宋体" w:cs="宋体"/>
                <w:color w:val="FF0000"/>
                <w:kern w:val="0"/>
                <w:sz w:val="21"/>
                <w:szCs w:val="21"/>
              </w:rPr>
            </w:pPr>
            <w:r>
              <w:rPr>
                <w:rFonts w:ascii="宋体" w:hAnsi="宋体" w:cs="宋体" w:hint="eastAsia"/>
                <w:kern w:val="0"/>
                <w:sz w:val="21"/>
                <w:szCs w:val="21"/>
              </w:rPr>
              <w:t>塔吊司机</w:t>
            </w:r>
          </w:p>
        </w:tc>
        <w:tc>
          <w:tcPr>
            <w:tcW w:w="2392" w:type="pct"/>
            <w:shd w:val="clear" w:color="auto" w:fill="auto"/>
            <w:vAlign w:val="center"/>
          </w:tcPr>
          <w:p w:rsidR="00BC790B" w:rsidRPr="00BC0013" w:rsidRDefault="00BC790B" w:rsidP="00BC790B">
            <w:pPr>
              <w:pStyle w:val="af0"/>
              <w:jc w:val="center"/>
              <w:rPr>
                <w:color w:val="FF0000"/>
              </w:rPr>
            </w:pPr>
            <w:r w:rsidRPr="00BC0013">
              <w:rPr>
                <w:rFonts w:hint="eastAsia"/>
                <w:color w:val="FF0000"/>
              </w:rPr>
              <w:t>……</w:t>
            </w:r>
          </w:p>
        </w:tc>
        <w:tc>
          <w:tcPr>
            <w:tcW w:w="473" w:type="pct"/>
            <w:shd w:val="clear" w:color="auto" w:fill="auto"/>
            <w:vAlign w:val="center"/>
          </w:tcPr>
          <w:p w:rsidR="00BC790B" w:rsidRPr="00BC0013" w:rsidRDefault="00BC790B" w:rsidP="00BC790B">
            <w:pPr>
              <w:pStyle w:val="af0"/>
              <w:jc w:val="center"/>
            </w:pPr>
          </w:p>
        </w:tc>
      </w:tr>
      <w:tr w:rsidR="00BC790B" w:rsidRPr="00BC0013" w:rsidTr="00BC790B">
        <w:trPr>
          <w:trHeight w:val="397"/>
          <w:jc w:val="center"/>
        </w:trPr>
        <w:tc>
          <w:tcPr>
            <w:tcW w:w="415" w:type="pct"/>
            <w:shd w:val="clear" w:color="auto" w:fill="auto"/>
            <w:vAlign w:val="center"/>
          </w:tcPr>
          <w:p w:rsidR="00BC790B" w:rsidRPr="00BC0013" w:rsidRDefault="00BC790B" w:rsidP="00BC790B">
            <w:pPr>
              <w:pStyle w:val="af0"/>
              <w:jc w:val="center"/>
            </w:pPr>
            <w:r>
              <w:rPr>
                <w:rFonts w:hint="eastAsia"/>
              </w:rPr>
              <w:t>2</w:t>
            </w:r>
          </w:p>
        </w:tc>
        <w:tc>
          <w:tcPr>
            <w:tcW w:w="780" w:type="pct"/>
            <w:shd w:val="clear" w:color="auto" w:fill="auto"/>
            <w:vAlign w:val="center"/>
          </w:tcPr>
          <w:p w:rsidR="00BC790B" w:rsidRPr="00BC0013" w:rsidRDefault="00BC790B" w:rsidP="00BC790B">
            <w:pPr>
              <w:pStyle w:val="af0"/>
              <w:jc w:val="center"/>
              <w:rPr>
                <w:color w:val="FF0000"/>
              </w:rPr>
            </w:pPr>
            <w:r w:rsidRPr="00BC0013">
              <w:rPr>
                <w:rFonts w:hint="eastAsia"/>
                <w:color w:val="FF0000"/>
              </w:rPr>
              <w:t>……</w:t>
            </w:r>
          </w:p>
        </w:tc>
        <w:tc>
          <w:tcPr>
            <w:tcW w:w="940" w:type="pct"/>
            <w:shd w:val="clear" w:color="auto" w:fill="auto"/>
            <w:vAlign w:val="center"/>
          </w:tcPr>
          <w:p w:rsidR="00BC790B" w:rsidRDefault="00BC790B" w:rsidP="00BC790B">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安拆工</w:t>
            </w:r>
          </w:p>
        </w:tc>
        <w:tc>
          <w:tcPr>
            <w:tcW w:w="2392" w:type="pct"/>
            <w:shd w:val="clear" w:color="auto" w:fill="auto"/>
            <w:vAlign w:val="center"/>
          </w:tcPr>
          <w:p w:rsidR="00BC790B" w:rsidRPr="00BC0013" w:rsidRDefault="00BC790B" w:rsidP="00BC790B">
            <w:pPr>
              <w:pStyle w:val="af0"/>
              <w:jc w:val="center"/>
              <w:rPr>
                <w:color w:val="FF0000"/>
              </w:rPr>
            </w:pPr>
            <w:r w:rsidRPr="00BC0013">
              <w:rPr>
                <w:rFonts w:hint="eastAsia"/>
                <w:color w:val="FF0000"/>
              </w:rPr>
              <w:t>……</w:t>
            </w:r>
          </w:p>
        </w:tc>
        <w:tc>
          <w:tcPr>
            <w:tcW w:w="473" w:type="pct"/>
            <w:shd w:val="clear" w:color="auto" w:fill="auto"/>
            <w:vAlign w:val="center"/>
          </w:tcPr>
          <w:p w:rsidR="00BC790B" w:rsidRPr="00BC0013" w:rsidRDefault="00BC790B" w:rsidP="00BC790B">
            <w:pPr>
              <w:pStyle w:val="af0"/>
              <w:jc w:val="center"/>
            </w:pPr>
          </w:p>
        </w:tc>
      </w:tr>
      <w:tr w:rsidR="00BC790B" w:rsidRPr="00BC0013" w:rsidTr="00BC790B">
        <w:trPr>
          <w:trHeight w:val="397"/>
          <w:jc w:val="center"/>
        </w:trPr>
        <w:tc>
          <w:tcPr>
            <w:tcW w:w="415" w:type="pct"/>
            <w:shd w:val="clear" w:color="auto" w:fill="auto"/>
            <w:vAlign w:val="center"/>
          </w:tcPr>
          <w:p w:rsidR="00BC790B" w:rsidRPr="00BC0013" w:rsidRDefault="00BC790B" w:rsidP="00BC790B">
            <w:pPr>
              <w:pStyle w:val="af0"/>
              <w:jc w:val="center"/>
            </w:pPr>
            <w:r>
              <w:t>3</w:t>
            </w:r>
          </w:p>
        </w:tc>
        <w:tc>
          <w:tcPr>
            <w:tcW w:w="780" w:type="pct"/>
            <w:shd w:val="clear" w:color="auto" w:fill="auto"/>
            <w:vAlign w:val="center"/>
          </w:tcPr>
          <w:p w:rsidR="00BC790B" w:rsidRPr="00BC0013" w:rsidRDefault="00BC790B" w:rsidP="00BC790B">
            <w:pPr>
              <w:pStyle w:val="af0"/>
              <w:jc w:val="center"/>
              <w:rPr>
                <w:color w:val="FF0000"/>
              </w:rPr>
            </w:pPr>
            <w:r w:rsidRPr="00BC0013">
              <w:rPr>
                <w:rFonts w:hint="eastAsia"/>
                <w:color w:val="FF0000"/>
              </w:rPr>
              <w:t>……</w:t>
            </w:r>
          </w:p>
        </w:tc>
        <w:tc>
          <w:tcPr>
            <w:tcW w:w="940" w:type="pct"/>
            <w:shd w:val="clear" w:color="auto" w:fill="auto"/>
            <w:vAlign w:val="center"/>
          </w:tcPr>
          <w:p w:rsidR="00BC790B" w:rsidRDefault="00BC790B" w:rsidP="00BC790B">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电工</w:t>
            </w:r>
          </w:p>
        </w:tc>
        <w:tc>
          <w:tcPr>
            <w:tcW w:w="2392" w:type="pct"/>
            <w:shd w:val="clear" w:color="auto" w:fill="auto"/>
            <w:vAlign w:val="center"/>
          </w:tcPr>
          <w:p w:rsidR="00BC790B" w:rsidRPr="00BC0013" w:rsidRDefault="00BC790B" w:rsidP="00BC790B">
            <w:pPr>
              <w:pStyle w:val="af0"/>
              <w:jc w:val="center"/>
              <w:rPr>
                <w:color w:val="FF0000"/>
              </w:rPr>
            </w:pPr>
            <w:r w:rsidRPr="00BC0013">
              <w:rPr>
                <w:rFonts w:hint="eastAsia"/>
                <w:color w:val="FF0000"/>
              </w:rPr>
              <w:t>……</w:t>
            </w:r>
          </w:p>
        </w:tc>
        <w:tc>
          <w:tcPr>
            <w:tcW w:w="473" w:type="pct"/>
            <w:shd w:val="clear" w:color="auto" w:fill="auto"/>
            <w:vAlign w:val="center"/>
          </w:tcPr>
          <w:p w:rsidR="00BC790B" w:rsidRPr="00BC0013" w:rsidRDefault="00BC790B" w:rsidP="00BC790B">
            <w:pPr>
              <w:pStyle w:val="af0"/>
              <w:jc w:val="center"/>
            </w:pPr>
          </w:p>
        </w:tc>
      </w:tr>
    </w:tbl>
    <w:p w:rsidR="00BC790B" w:rsidRPr="0056729C" w:rsidRDefault="00BC790B" w:rsidP="0056729C">
      <w:pPr>
        <w:pStyle w:val="2"/>
        <w:rPr>
          <w:rFonts w:ascii="宋体" w:hAnsi="宋体"/>
        </w:rPr>
      </w:pPr>
      <w:bookmarkStart w:id="227" w:name="_Toc526963462"/>
      <w:bookmarkStart w:id="228" w:name="_Toc526963583"/>
      <w:bookmarkStart w:id="229" w:name="_Toc526963683"/>
      <w:bookmarkStart w:id="230" w:name="_Toc536548437"/>
      <w:bookmarkStart w:id="231" w:name="_Toc2151289"/>
      <w:bookmarkStart w:id="232" w:name="_Toc3366365"/>
      <w:r w:rsidRPr="0056729C">
        <w:rPr>
          <w:rFonts w:ascii="宋体" w:hAnsi="宋体" w:hint="eastAsia"/>
        </w:rPr>
        <w:t>4</w:t>
      </w:r>
      <w:r w:rsidRPr="0056729C">
        <w:rPr>
          <w:rFonts w:ascii="宋体" w:hAnsi="宋体"/>
        </w:rPr>
        <w:t>.</w:t>
      </w:r>
      <w:r w:rsidR="003B2FF1" w:rsidRPr="0056729C">
        <w:rPr>
          <w:rFonts w:ascii="宋体" w:hAnsi="宋体"/>
        </w:rPr>
        <w:t>4</w:t>
      </w:r>
      <w:r w:rsidRPr="0056729C">
        <w:rPr>
          <w:rFonts w:ascii="宋体" w:hAnsi="宋体"/>
        </w:rPr>
        <w:t xml:space="preserve"> 其他作业人员</w:t>
      </w:r>
      <w:bookmarkEnd w:id="227"/>
      <w:bookmarkEnd w:id="228"/>
      <w:bookmarkEnd w:id="229"/>
      <w:bookmarkEnd w:id="230"/>
      <w:bookmarkEnd w:id="231"/>
      <w:bookmarkEnd w:id="232"/>
    </w:p>
    <w:tbl>
      <w:tblPr>
        <w:tblStyle w:val="af"/>
        <w:tblW w:w="5000" w:type="pct"/>
        <w:tblLook w:val="04A0" w:firstRow="1" w:lastRow="0" w:firstColumn="1" w:lastColumn="0" w:noHBand="0" w:noVBand="1"/>
      </w:tblPr>
      <w:tblGrid>
        <w:gridCol w:w="2526"/>
        <w:gridCol w:w="1961"/>
        <w:gridCol w:w="2861"/>
        <w:gridCol w:w="1712"/>
      </w:tblGrid>
      <w:tr w:rsidR="00BC790B" w:rsidRPr="00CD4E0B" w:rsidTr="003B0219">
        <w:trPr>
          <w:trHeight w:val="397"/>
        </w:trPr>
        <w:tc>
          <w:tcPr>
            <w:tcW w:w="1394" w:type="pct"/>
            <w:shd w:val="clear" w:color="auto" w:fill="auto"/>
          </w:tcPr>
          <w:p w:rsidR="00BC790B" w:rsidRPr="00CD4E0B" w:rsidRDefault="00BC790B" w:rsidP="003B0219">
            <w:pPr>
              <w:pStyle w:val="af0"/>
              <w:jc w:val="center"/>
            </w:pPr>
            <w:r w:rsidRPr="00CD4E0B">
              <w:rPr>
                <w:rFonts w:hint="eastAsia"/>
              </w:rPr>
              <w:t>工种</w:t>
            </w:r>
          </w:p>
        </w:tc>
        <w:tc>
          <w:tcPr>
            <w:tcW w:w="1082" w:type="pct"/>
            <w:shd w:val="clear" w:color="auto" w:fill="auto"/>
          </w:tcPr>
          <w:p w:rsidR="00BC790B" w:rsidRPr="00CD4E0B" w:rsidRDefault="00BC790B" w:rsidP="003B0219">
            <w:pPr>
              <w:pStyle w:val="af0"/>
              <w:jc w:val="center"/>
            </w:pPr>
            <w:r w:rsidRPr="00CD4E0B">
              <w:rPr>
                <w:rFonts w:hint="eastAsia"/>
              </w:rPr>
              <w:t>人数</w:t>
            </w:r>
          </w:p>
        </w:tc>
        <w:tc>
          <w:tcPr>
            <w:tcW w:w="1579" w:type="pct"/>
            <w:shd w:val="clear" w:color="auto" w:fill="auto"/>
          </w:tcPr>
          <w:p w:rsidR="00BC790B" w:rsidRPr="00CD4E0B" w:rsidRDefault="00BC790B" w:rsidP="003B0219">
            <w:pPr>
              <w:pStyle w:val="af0"/>
              <w:jc w:val="center"/>
            </w:pPr>
            <w:r w:rsidRPr="00CD4E0B">
              <w:rPr>
                <w:rFonts w:hint="eastAsia"/>
              </w:rPr>
              <w:t>工种</w:t>
            </w:r>
          </w:p>
        </w:tc>
        <w:tc>
          <w:tcPr>
            <w:tcW w:w="945" w:type="pct"/>
            <w:shd w:val="clear" w:color="auto" w:fill="auto"/>
          </w:tcPr>
          <w:p w:rsidR="00BC790B" w:rsidRPr="00CD4E0B" w:rsidRDefault="00BC790B" w:rsidP="003B0219">
            <w:pPr>
              <w:pStyle w:val="af0"/>
              <w:jc w:val="center"/>
            </w:pPr>
            <w:r w:rsidRPr="00CD4E0B">
              <w:rPr>
                <w:rFonts w:hint="eastAsia"/>
              </w:rPr>
              <w:t>人数</w:t>
            </w:r>
          </w:p>
        </w:tc>
      </w:tr>
      <w:tr w:rsidR="00BC790B" w:rsidRPr="00CD4E0B" w:rsidTr="003B0219">
        <w:trPr>
          <w:trHeight w:val="397"/>
        </w:trPr>
        <w:tc>
          <w:tcPr>
            <w:tcW w:w="1394" w:type="pct"/>
            <w:shd w:val="clear" w:color="auto" w:fill="auto"/>
          </w:tcPr>
          <w:p w:rsidR="00BC790B" w:rsidRPr="00CD4E0B" w:rsidRDefault="00BC790B" w:rsidP="003B0219">
            <w:pPr>
              <w:pStyle w:val="af0"/>
              <w:jc w:val="center"/>
            </w:pPr>
            <w:r w:rsidRPr="00CD4E0B">
              <w:rPr>
                <w:rFonts w:hint="eastAsia"/>
              </w:rPr>
              <w:t>钢筋工</w:t>
            </w:r>
          </w:p>
        </w:tc>
        <w:tc>
          <w:tcPr>
            <w:tcW w:w="1082"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c>
          <w:tcPr>
            <w:tcW w:w="1579" w:type="pct"/>
            <w:shd w:val="clear" w:color="auto" w:fill="auto"/>
          </w:tcPr>
          <w:p w:rsidR="00BC790B" w:rsidRPr="00CD4E0B" w:rsidRDefault="00BC790B" w:rsidP="003B0219">
            <w:pPr>
              <w:pStyle w:val="af0"/>
              <w:jc w:val="center"/>
            </w:pPr>
            <w:r w:rsidRPr="00CD4E0B">
              <w:rPr>
                <w:rFonts w:hint="eastAsia"/>
              </w:rPr>
              <w:t>钻孔工</w:t>
            </w:r>
          </w:p>
        </w:tc>
        <w:tc>
          <w:tcPr>
            <w:tcW w:w="945"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r>
      <w:tr w:rsidR="00BC790B" w:rsidRPr="00CD4E0B" w:rsidTr="003B0219">
        <w:trPr>
          <w:trHeight w:val="397"/>
        </w:trPr>
        <w:tc>
          <w:tcPr>
            <w:tcW w:w="1394" w:type="pct"/>
            <w:shd w:val="clear" w:color="auto" w:fill="auto"/>
          </w:tcPr>
          <w:p w:rsidR="00BC790B" w:rsidRPr="00CD4E0B" w:rsidRDefault="00BC790B" w:rsidP="003B0219">
            <w:pPr>
              <w:pStyle w:val="af0"/>
              <w:jc w:val="center"/>
            </w:pPr>
            <w:r w:rsidRPr="00CD4E0B">
              <w:rPr>
                <w:rFonts w:hint="eastAsia"/>
              </w:rPr>
              <w:t>注浆工</w:t>
            </w:r>
          </w:p>
        </w:tc>
        <w:tc>
          <w:tcPr>
            <w:tcW w:w="1082"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c>
          <w:tcPr>
            <w:tcW w:w="1579" w:type="pct"/>
            <w:shd w:val="clear" w:color="auto" w:fill="auto"/>
          </w:tcPr>
          <w:p w:rsidR="00BC790B" w:rsidRPr="00CD4E0B" w:rsidRDefault="00BC790B" w:rsidP="003B0219">
            <w:pPr>
              <w:pStyle w:val="af0"/>
              <w:jc w:val="center"/>
            </w:pPr>
            <w:r w:rsidRPr="00CD4E0B">
              <w:rPr>
                <w:rFonts w:hint="eastAsia"/>
              </w:rPr>
              <w:t>混凝土工</w:t>
            </w:r>
          </w:p>
        </w:tc>
        <w:tc>
          <w:tcPr>
            <w:tcW w:w="945"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r>
      <w:tr w:rsidR="00BC790B" w:rsidRPr="00CD4E0B" w:rsidTr="003B0219">
        <w:trPr>
          <w:trHeight w:val="397"/>
        </w:trPr>
        <w:tc>
          <w:tcPr>
            <w:tcW w:w="1394" w:type="pct"/>
            <w:shd w:val="clear" w:color="auto" w:fill="auto"/>
          </w:tcPr>
          <w:p w:rsidR="00BC790B" w:rsidRPr="00CD4E0B" w:rsidRDefault="00BC790B" w:rsidP="003B0219">
            <w:pPr>
              <w:pStyle w:val="af0"/>
              <w:jc w:val="center"/>
            </w:pPr>
            <w:r w:rsidRPr="00CD4E0B">
              <w:rPr>
                <w:rFonts w:hint="eastAsia"/>
              </w:rPr>
              <w:t>砌筑工</w:t>
            </w:r>
          </w:p>
        </w:tc>
        <w:tc>
          <w:tcPr>
            <w:tcW w:w="1082"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c>
          <w:tcPr>
            <w:tcW w:w="1579" w:type="pct"/>
            <w:shd w:val="clear" w:color="auto" w:fill="auto"/>
          </w:tcPr>
          <w:p w:rsidR="00BC790B" w:rsidRPr="00CD4E0B" w:rsidRDefault="00BC790B" w:rsidP="003B0219">
            <w:pPr>
              <w:pStyle w:val="af0"/>
              <w:jc w:val="center"/>
            </w:pPr>
            <w:r w:rsidRPr="00CD4E0B">
              <w:rPr>
                <w:rFonts w:hint="eastAsia"/>
              </w:rPr>
              <w:t>机操工</w:t>
            </w:r>
          </w:p>
        </w:tc>
        <w:tc>
          <w:tcPr>
            <w:tcW w:w="945"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r>
      <w:tr w:rsidR="00BC790B" w:rsidRPr="00CD4E0B" w:rsidTr="003B0219">
        <w:trPr>
          <w:trHeight w:val="397"/>
        </w:trPr>
        <w:tc>
          <w:tcPr>
            <w:tcW w:w="1394" w:type="pct"/>
            <w:shd w:val="clear" w:color="auto" w:fill="auto"/>
          </w:tcPr>
          <w:p w:rsidR="00BC790B" w:rsidRPr="00CD4E0B" w:rsidRDefault="00BC790B" w:rsidP="003B0219">
            <w:pPr>
              <w:pStyle w:val="af0"/>
              <w:jc w:val="center"/>
            </w:pPr>
            <w:r w:rsidRPr="00CD4E0B">
              <w:rPr>
                <w:rFonts w:hint="eastAsia"/>
              </w:rPr>
              <w:t>电工</w:t>
            </w:r>
          </w:p>
        </w:tc>
        <w:tc>
          <w:tcPr>
            <w:tcW w:w="1082"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c>
          <w:tcPr>
            <w:tcW w:w="1579" w:type="pct"/>
            <w:shd w:val="clear" w:color="auto" w:fill="auto"/>
          </w:tcPr>
          <w:p w:rsidR="00BC790B" w:rsidRPr="00CD4E0B" w:rsidRDefault="00BC790B" w:rsidP="003B0219">
            <w:pPr>
              <w:pStyle w:val="af0"/>
              <w:jc w:val="center"/>
            </w:pPr>
            <w:r w:rsidRPr="00CD4E0B">
              <w:rPr>
                <w:rFonts w:hint="eastAsia"/>
              </w:rPr>
              <w:t>杂工</w:t>
            </w:r>
          </w:p>
        </w:tc>
        <w:tc>
          <w:tcPr>
            <w:tcW w:w="945"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r>
      <w:tr w:rsidR="00BC790B" w:rsidRPr="00CD4E0B" w:rsidTr="003B0219">
        <w:trPr>
          <w:trHeight w:val="397"/>
        </w:trPr>
        <w:tc>
          <w:tcPr>
            <w:tcW w:w="1394"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c>
          <w:tcPr>
            <w:tcW w:w="1082"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c>
          <w:tcPr>
            <w:tcW w:w="1579"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c>
          <w:tcPr>
            <w:tcW w:w="945" w:type="pct"/>
            <w:shd w:val="clear" w:color="auto" w:fill="auto"/>
          </w:tcPr>
          <w:p w:rsidR="00BC790B" w:rsidRPr="00CD4E0B" w:rsidRDefault="00BC790B" w:rsidP="003B0219">
            <w:pPr>
              <w:pStyle w:val="af0"/>
              <w:jc w:val="center"/>
              <w:rPr>
                <w:color w:val="FF0000"/>
              </w:rPr>
            </w:pPr>
            <w:r w:rsidRPr="00CD4E0B">
              <w:rPr>
                <w:rFonts w:hint="eastAsia"/>
                <w:color w:val="FF0000"/>
              </w:rPr>
              <w:t>……</w:t>
            </w:r>
          </w:p>
        </w:tc>
      </w:tr>
      <w:bookmarkEnd w:id="224"/>
      <w:bookmarkEnd w:id="225"/>
    </w:tbl>
    <w:p w:rsidR="00B74FA6" w:rsidRDefault="00B74FA6" w:rsidP="00B74FA6">
      <w:pPr>
        <w:ind w:firstLineChars="200" w:firstLine="560"/>
        <w:rPr>
          <w:rFonts w:ascii="宋体" w:hAnsi="宋体" w:cs="宋体"/>
          <w:szCs w:val="28"/>
        </w:rPr>
        <w:sectPr w:rsidR="00B74FA6" w:rsidSect="008506F4">
          <w:pgSz w:w="11906" w:h="16838"/>
          <w:pgMar w:top="1247" w:right="1418" w:bottom="1247" w:left="1418" w:header="850" w:footer="992" w:gutter="0"/>
          <w:cols w:space="720"/>
          <w:docGrid w:linePitch="381"/>
        </w:sectPr>
      </w:pPr>
    </w:p>
    <w:p w:rsidR="004554D9" w:rsidRPr="0056729C" w:rsidRDefault="0056729C" w:rsidP="0056729C">
      <w:pPr>
        <w:pStyle w:val="1"/>
        <w:jc w:val="left"/>
      </w:pPr>
      <w:bookmarkStart w:id="233" w:name="_Toc28701_WPSOffice_Level1"/>
      <w:bookmarkStart w:id="234" w:name="_Toc3366366"/>
      <w:r w:rsidRPr="0056729C">
        <w:rPr>
          <w:rFonts w:hint="eastAsia"/>
        </w:rPr>
        <w:lastRenderedPageBreak/>
        <w:t>五、施工工艺技术</w:t>
      </w:r>
      <w:bookmarkEnd w:id="233"/>
      <w:bookmarkEnd w:id="234"/>
    </w:p>
    <w:bookmarkEnd w:id="195"/>
    <w:bookmarkEnd w:id="196"/>
    <w:bookmarkEnd w:id="197"/>
    <w:bookmarkEnd w:id="198"/>
    <w:bookmarkEnd w:id="199"/>
    <w:bookmarkEnd w:id="200"/>
    <w:bookmarkEnd w:id="201"/>
    <w:bookmarkEnd w:id="202"/>
    <w:bookmarkEnd w:id="203"/>
    <w:bookmarkEnd w:id="204"/>
    <w:bookmarkEnd w:id="205"/>
    <w:bookmarkEnd w:id="206"/>
    <w:bookmarkEnd w:id="207"/>
    <w:bookmarkEnd w:id="211"/>
    <w:p w:rsidR="004554D9" w:rsidRDefault="004554D9">
      <w:pPr>
        <w:spacing w:line="500" w:lineRule="exact"/>
        <w:ind w:firstLineChars="200" w:firstLine="560"/>
        <w:rPr>
          <w:rFonts w:ascii="宋体" w:hAnsi="宋体" w:cs="宋体"/>
          <w:color w:val="FF0000"/>
          <w:szCs w:val="28"/>
        </w:rPr>
      </w:pPr>
      <w:r>
        <w:rPr>
          <w:rFonts w:ascii="宋体" w:hAnsi="宋体" w:cs="宋体" w:hint="eastAsia"/>
          <w:szCs w:val="28"/>
        </w:rPr>
        <w:t>现场</w:t>
      </w:r>
      <w:r>
        <w:rPr>
          <w:rFonts w:ascii="宋体" w:hAnsi="宋体" w:cs="宋体" w:hint="eastAsia"/>
          <w:color w:val="FF0000"/>
          <w:szCs w:val="28"/>
        </w:rPr>
        <w:t>***</w:t>
      </w:r>
      <w:r>
        <w:rPr>
          <w:rFonts w:ascii="宋体" w:hAnsi="宋体" w:cs="宋体" w:hint="eastAsia"/>
          <w:szCs w:val="28"/>
        </w:rPr>
        <w:t>台塔吊安装时，计划使用</w:t>
      </w:r>
      <w:r>
        <w:rPr>
          <w:rFonts w:ascii="宋体" w:hAnsi="宋体" w:cs="宋体" w:hint="eastAsia"/>
          <w:color w:val="FF0000"/>
          <w:szCs w:val="28"/>
        </w:rPr>
        <w:t>***</w:t>
      </w:r>
      <w:r>
        <w:rPr>
          <w:rFonts w:ascii="宋体" w:hAnsi="宋体" w:cs="宋体" w:hint="eastAsia"/>
          <w:szCs w:val="28"/>
        </w:rPr>
        <w:t>吨汽车吊进行安装根据现场实际情况，</w:t>
      </w:r>
      <w:r>
        <w:rPr>
          <w:rFonts w:ascii="宋体" w:hAnsi="宋体" w:cs="宋体" w:hint="eastAsia"/>
          <w:color w:val="FF0000"/>
          <w:szCs w:val="28"/>
        </w:rPr>
        <w:t>塔吊初装高度需高过高电线及树木等障碍物(如有)。</w:t>
      </w:r>
    </w:p>
    <w:p w:rsidR="004554D9" w:rsidRPr="0056729C" w:rsidRDefault="004554D9" w:rsidP="0056729C">
      <w:pPr>
        <w:pStyle w:val="2"/>
        <w:rPr>
          <w:rFonts w:ascii="宋体" w:hAnsi="宋体"/>
        </w:rPr>
      </w:pPr>
      <w:bookmarkStart w:id="235" w:name="_Toc13467_WPSOffice_Level3"/>
      <w:bookmarkStart w:id="236" w:name="_Toc15895_WPSOffice_Level2"/>
      <w:bookmarkStart w:id="237" w:name="_Toc3366367"/>
      <w:r w:rsidRPr="0056729C">
        <w:rPr>
          <w:rFonts w:ascii="宋体" w:hAnsi="宋体" w:hint="eastAsia"/>
        </w:rPr>
        <w:t>5.1</w:t>
      </w:r>
      <w:r w:rsidR="00BC790B" w:rsidRPr="0056729C">
        <w:rPr>
          <w:rFonts w:ascii="宋体" w:hAnsi="宋体"/>
        </w:rPr>
        <w:t xml:space="preserve"> </w:t>
      </w:r>
      <w:r w:rsidR="00BC790B" w:rsidRPr="0056729C">
        <w:rPr>
          <w:rFonts w:ascii="宋体" w:hAnsi="宋体" w:hint="eastAsia"/>
        </w:rPr>
        <w:t>塔吊</w:t>
      </w:r>
      <w:r w:rsidRPr="0056729C">
        <w:rPr>
          <w:rFonts w:ascii="宋体" w:hAnsi="宋体" w:hint="eastAsia"/>
        </w:rPr>
        <w:t>技术参数</w:t>
      </w:r>
      <w:bookmarkEnd w:id="235"/>
      <w:bookmarkEnd w:id="236"/>
      <w:bookmarkEnd w:id="237"/>
    </w:p>
    <w:p w:rsidR="004554D9" w:rsidRDefault="004554D9" w:rsidP="00BC790B">
      <w:pPr>
        <w:spacing w:line="500" w:lineRule="exact"/>
        <w:ind w:firstLineChars="200" w:firstLine="560"/>
        <w:rPr>
          <w:rFonts w:ascii="宋体" w:hAnsi="宋体" w:cs="宋体"/>
          <w:szCs w:val="28"/>
        </w:rPr>
      </w:pPr>
      <w:bookmarkStart w:id="238" w:name="_Toc32284_WPSOffice_Level2"/>
      <w:r w:rsidRPr="00BC790B">
        <w:rPr>
          <w:rFonts w:ascii="宋体" w:hAnsi="宋体" w:cs="宋体" w:hint="eastAsia"/>
          <w:szCs w:val="28"/>
        </w:rPr>
        <w:t>塔吊部件吊装单元重量参数如下例:</w:t>
      </w:r>
      <w:bookmarkEnd w:id="238"/>
      <w:r w:rsidR="00CF3028">
        <w:rPr>
          <w:rFonts w:ascii="宋体" w:hAnsi="宋体" w:cs="宋体" w:hint="eastAsia"/>
          <w:szCs w:val="28"/>
        </w:rPr>
        <w:t xml:space="preserve"> </w:t>
      </w:r>
    </w:p>
    <w:tbl>
      <w:tblPr>
        <w:tblStyle w:val="af"/>
        <w:tblW w:w="9071" w:type="dxa"/>
        <w:jc w:val="center"/>
        <w:tblLayout w:type="fixed"/>
        <w:tblLook w:val="0000" w:firstRow="0" w:lastRow="0" w:firstColumn="0" w:lastColumn="0" w:noHBand="0" w:noVBand="0"/>
      </w:tblPr>
      <w:tblGrid>
        <w:gridCol w:w="704"/>
        <w:gridCol w:w="1276"/>
        <w:gridCol w:w="992"/>
        <w:gridCol w:w="6099"/>
      </w:tblGrid>
      <w:tr w:rsidR="004554D9" w:rsidTr="00CF3028">
        <w:trPr>
          <w:trHeight w:val="397"/>
          <w:jc w:val="center"/>
        </w:trPr>
        <w:tc>
          <w:tcPr>
            <w:tcW w:w="704"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序号</w:t>
            </w:r>
          </w:p>
        </w:tc>
        <w:tc>
          <w:tcPr>
            <w:tcW w:w="1276"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部件名称</w:t>
            </w:r>
          </w:p>
        </w:tc>
        <w:tc>
          <w:tcPr>
            <w:tcW w:w="992"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重量kg</w:t>
            </w:r>
          </w:p>
        </w:tc>
        <w:tc>
          <w:tcPr>
            <w:tcW w:w="6099"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备注</w:t>
            </w:r>
          </w:p>
        </w:tc>
      </w:tr>
      <w:tr w:rsidR="004554D9" w:rsidTr="00CF3028">
        <w:trPr>
          <w:trHeight w:val="397"/>
          <w:jc w:val="center"/>
        </w:trPr>
        <w:tc>
          <w:tcPr>
            <w:tcW w:w="704"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1</w:t>
            </w:r>
          </w:p>
        </w:tc>
        <w:tc>
          <w:tcPr>
            <w:tcW w:w="1276"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基础节</w:t>
            </w:r>
          </w:p>
        </w:tc>
        <w:tc>
          <w:tcPr>
            <w:tcW w:w="992"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961</w:t>
            </w:r>
          </w:p>
        </w:tc>
        <w:tc>
          <w:tcPr>
            <w:tcW w:w="6099" w:type="dxa"/>
            <w:vMerge w:val="restart"/>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塔身节</w:t>
            </w:r>
          </w:p>
        </w:tc>
      </w:tr>
      <w:tr w:rsidR="004554D9" w:rsidTr="00CF3028">
        <w:trPr>
          <w:trHeight w:val="397"/>
          <w:jc w:val="center"/>
        </w:trPr>
        <w:tc>
          <w:tcPr>
            <w:tcW w:w="704"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2</w:t>
            </w:r>
          </w:p>
        </w:tc>
        <w:tc>
          <w:tcPr>
            <w:tcW w:w="1276"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加强节</w:t>
            </w:r>
          </w:p>
        </w:tc>
        <w:tc>
          <w:tcPr>
            <w:tcW w:w="992"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886</w:t>
            </w:r>
          </w:p>
        </w:tc>
        <w:tc>
          <w:tcPr>
            <w:tcW w:w="6099" w:type="dxa"/>
            <w:vMerge/>
            <w:vAlign w:val="center"/>
          </w:tcPr>
          <w:p w:rsidR="004554D9" w:rsidRDefault="004554D9">
            <w:pPr>
              <w:adjustRightInd w:val="0"/>
              <w:snapToGrid w:val="0"/>
              <w:spacing w:line="320" w:lineRule="exact"/>
              <w:jc w:val="center"/>
              <w:rPr>
                <w:rFonts w:ascii="宋体" w:hAnsi="宋体" w:cs="宋体"/>
                <w:color w:val="FF0000"/>
                <w:kern w:val="0"/>
                <w:sz w:val="21"/>
                <w:szCs w:val="21"/>
              </w:rPr>
            </w:pPr>
          </w:p>
        </w:tc>
      </w:tr>
      <w:tr w:rsidR="004554D9" w:rsidTr="00CF3028">
        <w:trPr>
          <w:trHeight w:val="397"/>
          <w:jc w:val="center"/>
        </w:trPr>
        <w:tc>
          <w:tcPr>
            <w:tcW w:w="704"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3</w:t>
            </w:r>
          </w:p>
        </w:tc>
        <w:tc>
          <w:tcPr>
            <w:tcW w:w="1276"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爬升架</w:t>
            </w:r>
          </w:p>
        </w:tc>
        <w:tc>
          <w:tcPr>
            <w:tcW w:w="992"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4017</w:t>
            </w:r>
          </w:p>
        </w:tc>
        <w:tc>
          <w:tcPr>
            <w:tcW w:w="6099"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包括油缸</w:t>
            </w:r>
          </w:p>
        </w:tc>
      </w:tr>
      <w:tr w:rsidR="004554D9" w:rsidTr="00CF3028">
        <w:trPr>
          <w:trHeight w:val="397"/>
          <w:jc w:val="center"/>
        </w:trPr>
        <w:tc>
          <w:tcPr>
            <w:tcW w:w="704"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color w:val="FF0000"/>
                <w:kern w:val="0"/>
                <w:sz w:val="21"/>
                <w:szCs w:val="21"/>
              </w:rPr>
              <w:t>4</w:t>
            </w:r>
          </w:p>
        </w:tc>
        <w:tc>
          <w:tcPr>
            <w:tcW w:w="1276"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color w:val="FF0000"/>
                <w:kern w:val="0"/>
                <w:sz w:val="21"/>
                <w:szCs w:val="21"/>
              </w:rPr>
              <w:t>塔帽</w:t>
            </w:r>
          </w:p>
        </w:tc>
        <w:tc>
          <w:tcPr>
            <w:tcW w:w="992"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color w:val="FF0000"/>
                <w:kern w:val="0"/>
                <w:sz w:val="21"/>
                <w:szCs w:val="21"/>
              </w:rPr>
              <w:t>1342</w:t>
            </w:r>
          </w:p>
        </w:tc>
        <w:tc>
          <w:tcPr>
            <w:tcW w:w="6099" w:type="dxa"/>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color w:val="FF0000"/>
                <w:kern w:val="0"/>
                <w:sz w:val="21"/>
                <w:szCs w:val="21"/>
              </w:rPr>
              <w:t>包括力矩限制器、部分起重臂拉杆、部分平衡臂拉杆、回转塔身</w:t>
            </w:r>
          </w:p>
        </w:tc>
      </w:tr>
      <w:tr w:rsidR="004554D9" w:rsidTr="00CF3028">
        <w:trPr>
          <w:trHeight w:val="397"/>
          <w:jc w:val="center"/>
        </w:trPr>
        <w:tc>
          <w:tcPr>
            <w:tcW w:w="704"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5</w:t>
            </w:r>
          </w:p>
        </w:tc>
        <w:tc>
          <w:tcPr>
            <w:tcW w:w="1276"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起重臂</w:t>
            </w:r>
          </w:p>
        </w:tc>
        <w:tc>
          <w:tcPr>
            <w:tcW w:w="992"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6721</w:t>
            </w:r>
          </w:p>
        </w:tc>
        <w:tc>
          <w:tcPr>
            <w:tcW w:w="6099"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包括起重臂、载重小车、牵引机构、起重量限制器、部分起重臂拉杆</w:t>
            </w:r>
          </w:p>
        </w:tc>
      </w:tr>
      <w:tr w:rsidR="004554D9" w:rsidTr="00CF3028">
        <w:trPr>
          <w:trHeight w:val="397"/>
          <w:jc w:val="center"/>
        </w:trPr>
        <w:tc>
          <w:tcPr>
            <w:tcW w:w="704"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6</w:t>
            </w:r>
          </w:p>
        </w:tc>
        <w:tc>
          <w:tcPr>
            <w:tcW w:w="1276"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平衡臂</w:t>
            </w:r>
          </w:p>
        </w:tc>
        <w:tc>
          <w:tcPr>
            <w:tcW w:w="992"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3339</w:t>
            </w:r>
          </w:p>
        </w:tc>
        <w:tc>
          <w:tcPr>
            <w:tcW w:w="6099"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包括平衡臂、起升机构、配电柜</w:t>
            </w:r>
          </w:p>
        </w:tc>
      </w:tr>
      <w:tr w:rsidR="004554D9" w:rsidTr="00CF3028">
        <w:trPr>
          <w:trHeight w:val="397"/>
          <w:jc w:val="center"/>
        </w:trPr>
        <w:tc>
          <w:tcPr>
            <w:tcW w:w="704"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7</w:t>
            </w:r>
          </w:p>
        </w:tc>
        <w:tc>
          <w:tcPr>
            <w:tcW w:w="1276"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上下支座</w:t>
            </w:r>
          </w:p>
        </w:tc>
        <w:tc>
          <w:tcPr>
            <w:tcW w:w="992"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2881</w:t>
            </w:r>
          </w:p>
        </w:tc>
        <w:tc>
          <w:tcPr>
            <w:tcW w:w="6099"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包括上支座、下支座、回转支承、回转机构</w:t>
            </w:r>
          </w:p>
        </w:tc>
      </w:tr>
      <w:tr w:rsidR="004554D9" w:rsidTr="00CF3028">
        <w:trPr>
          <w:trHeight w:val="397"/>
          <w:jc w:val="center"/>
        </w:trPr>
        <w:tc>
          <w:tcPr>
            <w:tcW w:w="704"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8</w:t>
            </w:r>
          </w:p>
        </w:tc>
        <w:tc>
          <w:tcPr>
            <w:tcW w:w="1276"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司机室</w:t>
            </w:r>
          </w:p>
        </w:tc>
        <w:tc>
          <w:tcPr>
            <w:tcW w:w="992"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330</w:t>
            </w:r>
          </w:p>
        </w:tc>
        <w:tc>
          <w:tcPr>
            <w:tcW w:w="6099"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4554D9" w:rsidTr="00CF3028">
        <w:trPr>
          <w:trHeight w:val="397"/>
          <w:jc w:val="center"/>
        </w:trPr>
        <w:tc>
          <w:tcPr>
            <w:tcW w:w="704"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276"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992"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6099" w:type="dxa"/>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bl>
    <w:p w:rsidR="00CF3028" w:rsidRPr="0056729C" w:rsidRDefault="00CF3028" w:rsidP="0056729C">
      <w:pPr>
        <w:pStyle w:val="2"/>
        <w:rPr>
          <w:rFonts w:ascii="宋体" w:hAnsi="宋体"/>
        </w:rPr>
      </w:pPr>
      <w:bookmarkStart w:id="239" w:name="_Toc3366368"/>
      <w:bookmarkStart w:id="240" w:name="_Toc505615932"/>
      <w:bookmarkStart w:id="241" w:name="_Toc505612915"/>
      <w:bookmarkStart w:id="242" w:name="_Toc505618235"/>
      <w:bookmarkStart w:id="243" w:name="_Toc505612383"/>
      <w:bookmarkStart w:id="244" w:name="_Toc505617700"/>
      <w:bookmarkStart w:id="245" w:name="_Toc505613995"/>
      <w:bookmarkStart w:id="246" w:name="_Toc505613460"/>
      <w:bookmarkStart w:id="247" w:name="_Toc505617165"/>
      <w:bookmarkStart w:id="248" w:name="_Toc500489537"/>
      <w:bookmarkStart w:id="249" w:name="_Toc505078139"/>
      <w:bookmarkStart w:id="250" w:name="_Toc505615397"/>
      <w:bookmarkStart w:id="251" w:name="_Toc504041491"/>
      <w:bookmarkStart w:id="252" w:name="_Toc16351_WPSOffice_Level3"/>
      <w:bookmarkStart w:id="253" w:name="_Toc6117_WPSOffice_Level2"/>
      <w:r w:rsidRPr="0056729C">
        <w:rPr>
          <w:rFonts w:ascii="宋体" w:hAnsi="宋体" w:hint="eastAsia"/>
        </w:rPr>
        <w:t>5.2 塔吊安装</w:t>
      </w:r>
      <w:bookmarkEnd w:id="239"/>
    </w:p>
    <w:p w:rsidR="004554D9" w:rsidRDefault="00CF3028" w:rsidP="00CF3028">
      <w:pPr>
        <w:spacing w:line="500" w:lineRule="exact"/>
        <w:ind w:firstLineChars="200" w:firstLine="560"/>
        <w:rPr>
          <w:rFonts w:ascii="宋体" w:hAnsi="宋体"/>
          <w:b/>
          <w:bCs/>
          <w:szCs w:val="28"/>
        </w:rPr>
      </w:pPr>
      <w:r>
        <w:rPr>
          <w:rFonts w:ascii="宋体" w:hAnsi="宋体" w:cs="宋体" w:hint="eastAsia"/>
          <w:szCs w:val="28"/>
        </w:rPr>
        <w:t>5</w:t>
      </w:r>
      <w:r>
        <w:rPr>
          <w:rFonts w:ascii="宋体" w:hAnsi="宋体" w:cs="宋体"/>
          <w:szCs w:val="28"/>
        </w:rPr>
        <w:t>.2.1</w:t>
      </w:r>
      <w:r w:rsidR="006D7558">
        <w:rPr>
          <w:rFonts w:ascii="宋体" w:hAnsi="宋体" w:cs="宋体" w:hint="eastAsia"/>
          <w:szCs w:val="28"/>
        </w:rPr>
        <w:t xml:space="preserve"> </w:t>
      </w:r>
      <w:r w:rsidRPr="00CF3028">
        <w:rPr>
          <w:rFonts w:ascii="宋体" w:hAnsi="宋体" w:cs="宋体" w:hint="eastAsia"/>
          <w:szCs w:val="28"/>
        </w:rPr>
        <w:t>安装流程</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4554D9" w:rsidRDefault="004554D9">
      <w:pPr>
        <w:pStyle w:val="11"/>
        <w:spacing w:beforeLines="0" w:before="0" w:afterLines="0" w:after="0" w:line="240" w:lineRule="auto"/>
        <w:ind w:firstLineChars="0" w:firstLine="0"/>
        <w:outlineLvl w:val="9"/>
      </w:pPr>
      <w:r>
        <w:object w:dxaOrig="10298" w:dyaOrig="12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2" o:spid="_x0000_i1025" type="#_x0000_t75" style="width:452.1pt;height:54.4pt;mso-wrap-style:square;mso-position-horizontal-relative:page;mso-position-vertical-relative:page" o:ole="">
            <v:imagedata r:id="rId14" o:title=""/>
          </v:shape>
          <o:OLEObject Type="Embed" ProgID="Visio.Drawing.15" ShapeID="对象 2" DrawAspect="Content" ObjectID="_1613997098" r:id="rId15"/>
        </w:object>
      </w:r>
    </w:p>
    <w:p w:rsidR="004554D9" w:rsidRPr="00CF3028" w:rsidRDefault="00CF3028" w:rsidP="00CF3028">
      <w:pPr>
        <w:spacing w:line="500" w:lineRule="exact"/>
        <w:ind w:firstLineChars="200" w:firstLine="560"/>
        <w:rPr>
          <w:rFonts w:ascii="宋体" w:hAnsi="宋体" w:cs="宋体"/>
          <w:szCs w:val="28"/>
        </w:rPr>
      </w:pPr>
      <w:bookmarkStart w:id="254" w:name="_Toc505617701"/>
      <w:bookmarkStart w:id="255" w:name="_Toc505617166"/>
      <w:bookmarkStart w:id="256" w:name="_Toc505612916"/>
      <w:bookmarkStart w:id="257" w:name="_Toc505615398"/>
      <w:bookmarkStart w:id="258" w:name="_Toc504041492"/>
      <w:bookmarkStart w:id="259" w:name="_Toc505612384"/>
      <w:bookmarkStart w:id="260" w:name="_Toc505613461"/>
      <w:bookmarkStart w:id="261" w:name="_Toc505618236"/>
      <w:bookmarkStart w:id="262" w:name="_Toc505613996"/>
      <w:bookmarkStart w:id="263" w:name="_Toc500489538"/>
      <w:bookmarkStart w:id="264" w:name="_Toc505615933"/>
      <w:bookmarkStart w:id="265" w:name="_Toc505078140"/>
      <w:bookmarkStart w:id="266" w:name="_Toc14248_WPSOffice_Level3"/>
      <w:bookmarkStart w:id="267" w:name="_Toc30188_WPSOffice_Level2"/>
      <w:r>
        <w:rPr>
          <w:rFonts w:ascii="宋体" w:hAnsi="宋体" w:cs="宋体"/>
          <w:szCs w:val="28"/>
        </w:rPr>
        <w:t>5.2.2</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006D7558">
        <w:rPr>
          <w:rFonts w:ascii="宋体" w:hAnsi="宋体" w:cs="宋体"/>
          <w:szCs w:val="28"/>
        </w:rPr>
        <w:t xml:space="preserve"> </w:t>
      </w:r>
      <w:r w:rsidR="00BC790B" w:rsidRPr="00CF3028">
        <w:rPr>
          <w:rFonts w:ascii="宋体" w:hAnsi="宋体" w:cs="宋体" w:hint="eastAsia"/>
          <w:szCs w:val="28"/>
        </w:rPr>
        <w:t>安装操作要求</w:t>
      </w:r>
    </w:p>
    <w:p w:rsidR="004554D9" w:rsidRDefault="004554D9">
      <w:pPr>
        <w:ind w:firstLineChars="200" w:firstLine="560"/>
        <w:rPr>
          <w:rFonts w:ascii="宋体" w:hAnsi="宋体" w:cs="宋体"/>
          <w:szCs w:val="28"/>
        </w:rPr>
      </w:pPr>
      <w:bookmarkStart w:id="268" w:name="_Toc497036598"/>
      <w:r>
        <w:rPr>
          <w:rFonts w:ascii="宋体" w:hAnsi="宋体" w:cs="宋体" w:hint="eastAsia"/>
          <w:szCs w:val="28"/>
        </w:rPr>
        <w:t>（1）安装过渡节</w:t>
      </w:r>
      <w:bookmarkEnd w:id="26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szCs w:val="21"/>
              </w:rPr>
            </w:pPr>
            <w:r>
              <w:rPr>
                <w:rFonts w:eastAsia="宋体" w:hAnsi="宋体" w:cs="宋体" w:hint="eastAsia"/>
                <w:color w:val="FF0000"/>
                <w:szCs w:val="21"/>
              </w:rPr>
              <w:t>将1节基础节吊装到安装在固定基础上的基础节上，用8个带肩锥头销轴连接。</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olor w:val="FF0000"/>
                <w:szCs w:val="21"/>
              </w:rPr>
            </w:pPr>
            <w:r>
              <w:rPr>
                <w:rFonts w:eastAsia="宋体" w:hAnsi="宋体" w:cs="宋体" w:hint="eastAsia"/>
                <w:color w:val="FF0000"/>
                <w:szCs w:val="21"/>
              </w:rPr>
              <w:t>2</w:t>
            </w:r>
          </w:p>
        </w:tc>
        <w:tc>
          <w:tcPr>
            <w:tcW w:w="8216" w:type="dxa"/>
            <w:vAlign w:val="center"/>
          </w:tcPr>
          <w:p w:rsidR="004554D9" w:rsidRDefault="004554D9">
            <w:pPr>
              <w:pStyle w:val="ad"/>
              <w:adjustRightInd w:val="0"/>
              <w:snapToGrid w:val="0"/>
              <w:spacing w:line="320" w:lineRule="exact"/>
              <w:ind w:firstLineChars="200" w:firstLine="420"/>
              <w:rPr>
                <w:rFonts w:eastAsia="宋体" w:hAnsi="宋体"/>
                <w:color w:val="FF0000"/>
                <w:szCs w:val="21"/>
              </w:rPr>
            </w:pPr>
            <w:r>
              <w:rPr>
                <w:rFonts w:eastAsia="宋体" w:hAnsi="宋体" w:cs="宋体" w:hint="eastAsia"/>
                <w:color w:val="FF0000"/>
                <w:szCs w:val="21"/>
              </w:rPr>
              <w:t>用2根φ19.5mm的吊索，吊在过渡节的四角上，用卡环连接，吊放在固定支脚上用销轴将过渡节安装在固定脚上，并锁好。</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pPr>
              <w:pStyle w:val="ad"/>
              <w:adjustRightInd w:val="0"/>
              <w:snapToGrid w:val="0"/>
              <w:spacing w:line="320" w:lineRule="exact"/>
              <w:ind w:firstLineChars="200" w:firstLine="420"/>
              <w:jc w:val="center"/>
              <w:rPr>
                <w:rFonts w:eastAsia="宋体" w:hAnsi="宋体" w:cs="宋体"/>
                <w:color w:val="FF0000"/>
                <w:szCs w:val="21"/>
              </w:rPr>
            </w:pPr>
            <w:r>
              <w:rPr>
                <w:rFonts w:eastAsia="宋体" w:hAnsi="宋体" w:cs="宋体" w:hint="eastAsia"/>
                <w:color w:val="FF0000"/>
                <w:szCs w:val="21"/>
              </w:rPr>
              <w:t>……</w:t>
            </w:r>
          </w:p>
        </w:tc>
      </w:tr>
    </w:tbl>
    <w:p w:rsidR="004554D9" w:rsidRDefault="004554D9">
      <w:pPr>
        <w:ind w:firstLineChars="200" w:firstLine="560"/>
        <w:rPr>
          <w:rFonts w:ascii="宋体" w:hAnsi="宋体" w:cs="宋体"/>
          <w:szCs w:val="28"/>
        </w:rPr>
      </w:pPr>
      <w:bookmarkStart w:id="269" w:name="_Toc497036599"/>
      <w:r>
        <w:rPr>
          <w:rFonts w:ascii="宋体" w:hAnsi="宋体" w:cs="宋体" w:hint="eastAsia"/>
          <w:szCs w:val="28"/>
        </w:rPr>
        <w:t>（2）安装标准节</w:t>
      </w:r>
      <w:bookmarkEnd w:id="26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再吊装1节标准节，与过渡节鱼尾板用8个带肩锥头销轴连接。</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pStyle w:val="ad"/>
              <w:adjustRightInd w:val="0"/>
              <w:snapToGrid w:val="0"/>
              <w:spacing w:line="320" w:lineRule="exact"/>
              <w:ind w:firstLineChars="200" w:firstLine="420"/>
              <w:rPr>
                <w:rFonts w:eastAsia="宋体" w:hAnsi="宋体" w:cs="宋体"/>
                <w:color w:val="FF0000"/>
                <w:szCs w:val="21"/>
              </w:rPr>
            </w:pPr>
            <w:r>
              <w:rPr>
                <w:rFonts w:eastAsia="宋体" w:hAnsi="宋体" w:cs="宋体" w:hint="eastAsia"/>
                <w:color w:val="FF0000"/>
                <w:szCs w:val="21"/>
              </w:rPr>
              <w:t>将基础节吊装到固定基础上的基础节上，用12件10.9级高强螺栓连接牢靠，并注意</w:t>
            </w:r>
            <w:r>
              <w:rPr>
                <w:rFonts w:eastAsia="宋体" w:hAnsi="宋体" w:cs="宋体" w:hint="eastAsia"/>
                <w:color w:val="FF0000"/>
                <w:szCs w:val="21"/>
              </w:rPr>
              <w:lastRenderedPageBreak/>
              <w:t>踏步方向，应将有踏步的两根主弦杆组成的平面垂直于建筑物。其他基础节照此吊装。</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lastRenderedPageBreak/>
              <w:t>3</w:t>
            </w:r>
          </w:p>
        </w:tc>
        <w:tc>
          <w:tcPr>
            <w:tcW w:w="8216" w:type="dxa"/>
            <w:vAlign w:val="center"/>
          </w:tcPr>
          <w:p w:rsidR="004554D9" w:rsidRDefault="004554D9">
            <w:pPr>
              <w:pStyle w:val="ad"/>
              <w:adjustRightInd w:val="0"/>
              <w:snapToGrid w:val="0"/>
              <w:spacing w:line="320" w:lineRule="exact"/>
              <w:ind w:firstLineChars="200" w:firstLine="420"/>
              <w:rPr>
                <w:rFonts w:eastAsia="宋体" w:hAnsi="宋体" w:cs="宋体"/>
                <w:color w:val="FF0000"/>
                <w:szCs w:val="21"/>
              </w:rPr>
            </w:pPr>
            <w:r>
              <w:rPr>
                <w:rFonts w:eastAsia="宋体" w:hAnsi="宋体" w:cs="宋体" w:hint="eastAsia"/>
                <w:color w:val="FF0000"/>
                <w:szCs w:val="21"/>
              </w:rPr>
              <w:t>所有高强螺栓的预紧扭矩应达到1400N.m，每根高强螺栓应装配一个垫圈和两个螺母，并拧紧。双螺母中防松螺母预紧扭矩应稍大于或等于1400N.m。</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4</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用经纬仪或吊线发检查垂直度，主弦杆四侧面垂直度误差不大于1.5/1000。</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5</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w:t>
            </w:r>
          </w:p>
        </w:tc>
      </w:tr>
    </w:tbl>
    <w:p w:rsidR="004554D9" w:rsidRDefault="004554D9">
      <w:pPr>
        <w:numPr>
          <w:ilvl w:val="0"/>
          <w:numId w:val="1"/>
        </w:numPr>
        <w:ind w:firstLineChars="200" w:firstLine="560"/>
        <w:rPr>
          <w:rFonts w:ascii="宋体" w:hAnsi="宋体" w:cs="宋体"/>
          <w:szCs w:val="28"/>
        </w:rPr>
      </w:pPr>
      <w:bookmarkStart w:id="270" w:name="_Toc497036601"/>
      <w:r>
        <w:rPr>
          <w:rFonts w:ascii="宋体" w:hAnsi="宋体" w:cs="宋体" w:hint="eastAsia"/>
          <w:szCs w:val="28"/>
        </w:rPr>
        <w:t>安装顶升套架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rsidTr="00CF3028">
        <w:trPr>
          <w:trHeight w:val="397"/>
          <w:tblHeader/>
          <w:jc w:val="center"/>
        </w:trPr>
        <w:tc>
          <w:tcPr>
            <w:tcW w:w="855" w:type="dxa"/>
            <w:vAlign w:val="center"/>
          </w:tcPr>
          <w:p w:rsidR="004554D9" w:rsidRDefault="004554D9" w:rsidP="00CF3028">
            <w:pPr>
              <w:pStyle w:val="ad"/>
              <w:adjustRightInd w:val="0"/>
              <w:snapToGrid w:val="0"/>
              <w:spacing w:line="320" w:lineRule="exact"/>
              <w:jc w:val="center"/>
              <w:rPr>
                <w:rFonts w:eastAsia="宋体" w:hAnsi="宋体" w:cs="宋体"/>
                <w:szCs w:val="21"/>
              </w:rPr>
            </w:pPr>
            <w:bookmarkStart w:id="271" w:name="_Toc497036600"/>
            <w:r>
              <w:rPr>
                <w:rFonts w:eastAsia="宋体" w:hAnsi="宋体" w:cs="宋体" w:hint="eastAsia"/>
                <w:szCs w:val="21"/>
              </w:rPr>
              <w:t>序号</w:t>
            </w:r>
          </w:p>
        </w:tc>
        <w:tc>
          <w:tcPr>
            <w:tcW w:w="8216" w:type="dxa"/>
            <w:vAlign w:val="center"/>
          </w:tcPr>
          <w:p w:rsidR="004554D9" w:rsidRDefault="004554D9" w:rsidP="00CF3028">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rsidTr="00CF3028">
        <w:trPr>
          <w:trHeight w:val="397"/>
          <w:jc w:val="center"/>
        </w:trPr>
        <w:tc>
          <w:tcPr>
            <w:tcW w:w="855" w:type="dxa"/>
            <w:vAlign w:val="center"/>
          </w:tcPr>
          <w:p w:rsidR="004554D9" w:rsidRDefault="004554D9" w:rsidP="00CF3028">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rsidP="00CF3028">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将爬升架缓慢套装在标准节外侧，活动爬爪放在塔身节的第二节下部的踏步上。</w:t>
            </w:r>
          </w:p>
        </w:tc>
      </w:tr>
      <w:tr w:rsidR="004554D9" w:rsidTr="00CF3028">
        <w:trPr>
          <w:trHeight w:val="397"/>
          <w:jc w:val="center"/>
        </w:trPr>
        <w:tc>
          <w:tcPr>
            <w:tcW w:w="855" w:type="dxa"/>
            <w:vAlign w:val="center"/>
          </w:tcPr>
          <w:p w:rsidR="004554D9" w:rsidRDefault="004554D9" w:rsidP="00CF3028">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rsidP="00CF3028">
            <w:pPr>
              <w:pStyle w:val="ad"/>
              <w:adjustRightInd w:val="0"/>
              <w:snapToGrid w:val="0"/>
              <w:spacing w:line="320" w:lineRule="exact"/>
              <w:ind w:firstLineChars="200" w:firstLine="420"/>
              <w:rPr>
                <w:rFonts w:eastAsia="宋体" w:hAnsi="宋体" w:cs="宋体"/>
                <w:szCs w:val="21"/>
              </w:rPr>
            </w:pPr>
            <w:r>
              <w:rPr>
                <w:rFonts w:eastAsia="宋体" w:hAnsi="宋体" w:cs="宋体" w:hint="eastAsia"/>
                <w:color w:val="FF0000"/>
                <w:szCs w:val="21"/>
              </w:rPr>
              <w:t>套架包括：套架结构、走道平台、顶升横梁、油缸、爬梯等。安装过程中先将组装好的顶升套架吊放在过渡节外，用顶升横梁将其固定在底部过渡节上。用4根直径19.5mm的吊索，吊在顶升套架的四角上，用卡环连接，套放在过渡节外。</w:t>
            </w:r>
          </w:p>
        </w:tc>
      </w:tr>
      <w:tr w:rsidR="004554D9" w:rsidTr="00CF3028">
        <w:trPr>
          <w:trHeight w:val="397"/>
          <w:jc w:val="center"/>
        </w:trPr>
        <w:tc>
          <w:tcPr>
            <w:tcW w:w="855" w:type="dxa"/>
            <w:vAlign w:val="center"/>
          </w:tcPr>
          <w:p w:rsidR="004554D9" w:rsidRDefault="004554D9" w:rsidP="00CF3028">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rsidP="00CF3028">
            <w:pPr>
              <w:pStyle w:val="ad"/>
              <w:adjustRightInd w:val="0"/>
              <w:snapToGrid w:val="0"/>
              <w:spacing w:line="320" w:lineRule="exact"/>
              <w:ind w:firstLineChars="200" w:firstLine="420"/>
              <w:jc w:val="center"/>
              <w:rPr>
                <w:rFonts w:eastAsia="宋体" w:hAnsi="宋体" w:cs="宋体"/>
                <w:color w:val="FF0000"/>
                <w:szCs w:val="21"/>
              </w:rPr>
            </w:pPr>
            <w:r>
              <w:rPr>
                <w:rFonts w:eastAsia="宋体" w:hAnsi="宋体" w:cs="宋体" w:hint="eastAsia"/>
                <w:color w:val="FF0000"/>
                <w:szCs w:val="21"/>
              </w:rPr>
              <w:t>……</w:t>
            </w:r>
          </w:p>
        </w:tc>
      </w:tr>
    </w:tbl>
    <w:bookmarkEnd w:id="271"/>
    <w:p w:rsidR="004554D9" w:rsidRDefault="004554D9">
      <w:pPr>
        <w:ind w:firstLineChars="200" w:firstLine="560"/>
        <w:rPr>
          <w:rFonts w:ascii="宋体" w:hAnsi="宋体" w:cs="宋体"/>
          <w:szCs w:val="28"/>
        </w:rPr>
      </w:pPr>
      <w:r>
        <w:rPr>
          <w:rFonts w:ascii="宋体" w:hAnsi="宋体" w:cs="宋体" w:hint="eastAsia"/>
          <w:szCs w:val="28"/>
        </w:rPr>
        <w:t>（4）安装回转</w:t>
      </w:r>
      <w:bookmarkEnd w:id="27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将吊具挂在上支座Φ50的销轴上，将回转总成吊起。</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回转总场包括下支座、回转支承、上支座、回转机构四部分 。</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pPr>
              <w:pStyle w:val="aa"/>
              <w:spacing w:line="320" w:lineRule="exact"/>
              <w:ind w:firstLine="420"/>
            </w:pPr>
            <w:r>
              <w:rPr>
                <w:rFonts w:cs="宋体" w:hint="eastAsia"/>
                <w:color w:val="FF0000"/>
                <w:sz w:val="21"/>
              </w:rPr>
              <w:t>检查回转支承上10.9 级M24 的高强螺栓的预紧力矩是否达900N·m，且防松螺母的预紧力矩稍大于或等于900N·m。</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4</w:t>
            </w:r>
          </w:p>
        </w:tc>
        <w:tc>
          <w:tcPr>
            <w:tcW w:w="8216" w:type="dxa"/>
            <w:vAlign w:val="center"/>
          </w:tcPr>
          <w:p w:rsidR="004554D9" w:rsidRDefault="004554D9">
            <w:pPr>
              <w:pStyle w:val="ad"/>
              <w:adjustRightInd w:val="0"/>
              <w:snapToGrid w:val="0"/>
              <w:spacing w:line="320" w:lineRule="exact"/>
              <w:jc w:val="center"/>
            </w:pPr>
            <w:r>
              <w:rPr>
                <w:rFonts w:eastAsia="宋体" w:hAnsi="宋体" w:cs="宋体" w:hint="eastAsia"/>
                <w:color w:val="FF0000"/>
                <w:szCs w:val="21"/>
              </w:rPr>
              <w:t>将吊具挂在上支座Φ50 的销轴上，将回转总成吊起。</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5</w:t>
            </w:r>
          </w:p>
        </w:tc>
        <w:tc>
          <w:tcPr>
            <w:tcW w:w="8216" w:type="dxa"/>
            <w:vAlign w:val="center"/>
          </w:tcPr>
          <w:p w:rsidR="004554D9" w:rsidRDefault="004554D9">
            <w:pPr>
              <w:pStyle w:val="aa"/>
              <w:spacing w:line="320" w:lineRule="exact"/>
              <w:ind w:firstLine="420"/>
            </w:pPr>
            <w:r>
              <w:rPr>
                <w:rFonts w:cs="宋体" w:hint="eastAsia"/>
                <w:color w:val="FF0000"/>
                <w:sz w:val="21"/>
              </w:rPr>
              <w:t>使下支座与爬升架四角的标记一致。下支座的八个连接套对准加强节四根主弦杆的八个连接套，缓慢落下，将回转总成放在塔身顶部。</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6</w:t>
            </w:r>
          </w:p>
        </w:tc>
        <w:tc>
          <w:tcPr>
            <w:tcW w:w="8216" w:type="dxa"/>
            <w:vAlign w:val="center"/>
          </w:tcPr>
          <w:p w:rsidR="004554D9" w:rsidRDefault="004554D9">
            <w:pPr>
              <w:pStyle w:val="aa"/>
              <w:spacing w:line="320" w:lineRule="exact"/>
              <w:ind w:firstLine="420"/>
            </w:pPr>
            <w:r>
              <w:rPr>
                <w:rFonts w:cs="宋体" w:hint="eastAsia"/>
                <w:color w:val="FF0000"/>
                <w:sz w:val="21"/>
              </w:rPr>
              <w:t>用12 件10.9 级的M30 高强度螺栓将下支座与加强节连接牢固（每个螺栓使用双螺母拧紧防松），螺栓的预紧力矩应达1400N·m，双螺母中防松螺母的预紧力矩稍大于或等于1400N·m。</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7</w:t>
            </w:r>
          </w:p>
        </w:tc>
        <w:tc>
          <w:tcPr>
            <w:tcW w:w="8216" w:type="dxa"/>
            <w:vAlign w:val="center"/>
          </w:tcPr>
          <w:p w:rsidR="004554D9" w:rsidRDefault="004554D9">
            <w:pPr>
              <w:pStyle w:val="aa"/>
              <w:spacing w:line="320" w:lineRule="exact"/>
              <w:ind w:firstLine="420"/>
              <w:rPr>
                <w:rFonts w:cs="宋体"/>
                <w:color w:val="FF0000"/>
                <w:sz w:val="21"/>
              </w:rPr>
            </w:pPr>
            <w:r>
              <w:rPr>
                <w:rFonts w:cs="宋体" w:hint="eastAsia"/>
                <w:color w:val="FF0000"/>
                <w:sz w:val="21"/>
              </w:rPr>
              <w:t>操作顶升系统，将油缸伸长，使顶升横梁销轴落入到最上面一个塔身节的踏步圆弧槽内，再将爬升架顶升至与下支座连接耳板销孔对正，用4 根销轴将爬升架与下支座连接牢固。</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8</w:t>
            </w:r>
          </w:p>
        </w:tc>
        <w:tc>
          <w:tcPr>
            <w:tcW w:w="8216" w:type="dxa"/>
            <w:vAlign w:val="center"/>
          </w:tcPr>
          <w:p w:rsidR="004554D9" w:rsidRDefault="004554D9">
            <w:pPr>
              <w:pStyle w:val="aa"/>
              <w:spacing w:line="320" w:lineRule="exact"/>
              <w:jc w:val="center"/>
              <w:rPr>
                <w:rFonts w:cs="宋体"/>
                <w:color w:val="FF0000"/>
                <w:sz w:val="21"/>
              </w:rPr>
            </w:pPr>
            <w:r>
              <w:rPr>
                <w:rFonts w:cs="宋体" w:hint="eastAsia"/>
                <w:color w:val="FF0000"/>
              </w:rPr>
              <w:t>……</w:t>
            </w:r>
          </w:p>
        </w:tc>
      </w:tr>
    </w:tbl>
    <w:p w:rsidR="004554D9" w:rsidRDefault="004554D9">
      <w:pPr>
        <w:ind w:firstLineChars="200" w:firstLine="560"/>
        <w:rPr>
          <w:rFonts w:ascii="宋体" w:hAnsi="宋体" w:cs="宋体"/>
          <w:szCs w:val="28"/>
        </w:rPr>
      </w:pPr>
      <w:bookmarkStart w:id="272" w:name="_Toc497036602"/>
      <w:r>
        <w:rPr>
          <w:rFonts w:ascii="宋体" w:hAnsi="宋体" w:cs="宋体" w:hint="eastAsia"/>
          <w:szCs w:val="28"/>
        </w:rPr>
        <w:t>（5）安装司机室节</w:t>
      </w:r>
      <w:bookmarkEnd w:id="27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8224"/>
      </w:tblGrid>
      <w:tr w:rsidR="004554D9">
        <w:trPr>
          <w:cantSplit/>
          <w:jc w:val="center"/>
        </w:trPr>
        <w:tc>
          <w:tcPr>
            <w:tcW w:w="85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24"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cantSplit/>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司机室内的电气设备安装齐全后，吊到上支座靠右平台的前端，对准耳板上孔的位置。</w:t>
            </w:r>
          </w:p>
        </w:tc>
      </w:tr>
      <w:tr w:rsidR="004554D9">
        <w:trPr>
          <w:cantSplit/>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24" w:type="dxa"/>
            <w:vAlign w:val="center"/>
          </w:tcPr>
          <w:p w:rsidR="004554D9" w:rsidRDefault="004554D9">
            <w:pPr>
              <w:spacing w:line="320" w:lineRule="exact"/>
              <w:ind w:firstLineChars="200" w:firstLine="420"/>
              <w:jc w:val="center"/>
              <w:rPr>
                <w:rFonts w:hAnsi="宋体" w:cs="宋体"/>
                <w:color w:val="FF0000"/>
                <w:szCs w:val="21"/>
              </w:rPr>
            </w:pPr>
            <w:r>
              <w:rPr>
                <w:rFonts w:ascii="宋体" w:hAnsi="宋体" w:cs="宋体" w:hint="eastAsia"/>
                <w:color w:val="FF0000"/>
                <w:sz w:val="21"/>
                <w:szCs w:val="21"/>
              </w:rPr>
              <w:t>用吊索吊挂，将司机室安装到回转上，打上销轴同时用开口销锁固。</w:t>
            </w:r>
          </w:p>
        </w:tc>
      </w:tr>
      <w:tr w:rsidR="004554D9">
        <w:trPr>
          <w:cantSplit/>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24" w:type="dxa"/>
            <w:vAlign w:val="center"/>
          </w:tcPr>
          <w:p w:rsidR="004554D9" w:rsidRDefault="004554D9">
            <w:pPr>
              <w:spacing w:line="320" w:lineRule="exact"/>
              <w:ind w:firstLineChars="200" w:firstLine="560"/>
              <w:jc w:val="center"/>
              <w:rPr>
                <w:rFonts w:ascii="宋体" w:hAnsi="宋体" w:cs="宋体"/>
                <w:color w:val="FF0000"/>
                <w:sz w:val="21"/>
                <w:szCs w:val="21"/>
              </w:rPr>
            </w:pPr>
            <w:r>
              <w:rPr>
                <w:rFonts w:hAnsi="宋体" w:cs="宋体" w:hint="eastAsia"/>
                <w:color w:val="FF0000"/>
                <w:szCs w:val="21"/>
              </w:rPr>
              <w:t>……</w:t>
            </w:r>
          </w:p>
        </w:tc>
      </w:tr>
    </w:tbl>
    <w:p w:rsidR="004554D9" w:rsidRDefault="004554D9">
      <w:pPr>
        <w:ind w:firstLineChars="200" w:firstLine="560"/>
        <w:rPr>
          <w:rFonts w:ascii="宋体" w:hAnsi="宋体" w:cs="宋体"/>
          <w:szCs w:val="28"/>
        </w:rPr>
      </w:pPr>
      <w:bookmarkStart w:id="273" w:name="_Toc497036603"/>
      <w:r>
        <w:rPr>
          <w:rFonts w:ascii="宋体" w:hAnsi="宋体" w:cs="宋体" w:hint="eastAsia"/>
          <w:szCs w:val="28"/>
        </w:rPr>
        <w:t>（6）安装平衡臂</w:t>
      </w:r>
      <w:bookmarkEnd w:id="27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lastRenderedPageBreak/>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在地面将起升机构吊放到平衡臂上并用销轴连固。</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pStyle w:val="aa"/>
              <w:spacing w:line="320" w:lineRule="exact"/>
              <w:ind w:firstLine="420"/>
              <w:rPr>
                <w:rFonts w:cs="宋体"/>
                <w:color w:val="FF0000"/>
              </w:rPr>
            </w:pPr>
            <w:r>
              <w:rPr>
                <w:rFonts w:cs="宋体" w:hint="eastAsia"/>
                <w:color w:val="FF0000"/>
                <w:sz w:val="21"/>
              </w:rPr>
              <w:t>平衡臂是槽钢及角钢组焊成的结构，平衡臂上设有栏杆、走道和工作平台，平衡臂的前端用两根销轴与上支座连接，另一端则用两根组合刚性拉杆同塔帽连接。平衡重、起升机构安装在平衡臂尾部，电阻箱、电气控制箱布置在靠近塔帽的一侧。起升机构本身有其独立的底架，用四个销轴、开口销连接在平衡臂上。</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pPr>
              <w:pStyle w:val="aa"/>
              <w:spacing w:line="320" w:lineRule="exact"/>
              <w:ind w:firstLine="420"/>
              <w:rPr>
                <w:rFonts w:cs="宋体"/>
                <w:color w:val="FF0000"/>
                <w:sz w:val="21"/>
              </w:rPr>
            </w:pPr>
            <w:r>
              <w:rPr>
                <w:rFonts w:cs="宋体" w:hint="eastAsia"/>
                <w:color w:val="FF0000"/>
                <w:sz w:val="21"/>
              </w:rPr>
              <w:t>在地面将起升机构、电控箱、电阻箱、平衡臂拉杆装在平衡臂上并固接好。回转机构接临时电源，将回转支承以上部分回转到便于安装平衡臂的方位；</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4</w:t>
            </w:r>
          </w:p>
        </w:tc>
        <w:tc>
          <w:tcPr>
            <w:tcW w:w="8216" w:type="dxa"/>
            <w:vAlign w:val="center"/>
          </w:tcPr>
          <w:p w:rsidR="004554D9" w:rsidRDefault="004554D9">
            <w:pPr>
              <w:pStyle w:val="aa"/>
              <w:spacing w:line="320" w:lineRule="exact"/>
              <w:ind w:firstLineChars="0" w:firstLine="0"/>
              <w:jc w:val="center"/>
              <w:rPr>
                <w:rFonts w:cs="宋体"/>
                <w:color w:val="FF0000"/>
                <w:sz w:val="21"/>
              </w:rPr>
            </w:pPr>
            <w:r>
              <w:rPr>
                <w:rFonts w:cs="宋体" w:hint="eastAsia"/>
                <w:color w:val="FF0000"/>
                <w:sz w:val="21"/>
              </w:rPr>
              <w:t>吊起平衡臂（平衡臂上设有4 个安装吊耳）。</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5</w:t>
            </w:r>
          </w:p>
        </w:tc>
        <w:tc>
          <w:tcPr>
            <w:tcW w:w="8216" w:type="dxa"/>
            <w:vAlign w:val="center"/>
          </w:tcPr>
          <w:p w:rsidR="004554D9" w:rsidRDefault="004554D9">
            <w:pPr>
              <w:pStyle w:val="aa"/>
              <w:spacing w:line="320" w:lineRule="exact"/>
              <w:ind w:firstLineChars="0" w:firstLine="0"/>
              <w:jc w:val="center"/>
              <w:rPr>
                <w:rFonts w:cs="宋体"/>
                <w:color w:val="FF0000"/>
                <w:sz w:val="21"/>
              </w:rPr>
            </w:pPr>
            <w:r>
              <w:rPr>
                <w:rFonts w:cs="宋体" w:hint="eastAsia"/>
                <w:color w:val="FF0000"/>
                <w:sz w:val="21"/>
              </w:rPr>
              <w:t>用销轴将平衡臂前端与上支座固定联接好。</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6</w:t>
            </w:r>
          </w:p>
        </w:tc>
        <w:tc>
          <w:tcPr>
            <w:tcW w:w="8216" w:type="dxa"/>
            <w:vAlign w:val="center"/>
          </w:tcPr>
          <w:p w:rsidR="004554D9" w:rsidRDefault="004554D9">
            <w:pPr>
              <w:pStyle w:val="aa"/>
              <w:spacing w:line="320" w:lineRule="exact"/>
              <w:ind w:firstLine="420"/>
              <w:rPr>
                <w:rFonts w:cs="宋体"/>
                <w:color w:val="FF0000"/>
                <w:sz w:val="21"/>
              </w:rPr>
            </w:pPr>
            <w:r>
              <w:rPr>
                <w:rFonts w:cs="宋体" w:hint="eastAsia"/>
                <w:color w:val="FF0000"/>
                <w:sz w:val="21"/>
              </w:rPr>
              <w:t>按平衡臂拉杆连接拉杆，将平衡臂缓慢抬高，便平衡臂拉杆与塔帽上平衡臂拉杆相连，用销轴连接，穿好开口销充分并张开开口销。</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7</w:t>
            </w:r>
          </w:p>
        </w:tc>
        <w:tc>
          <w:tcPr>
            <w:tcW w:w="8216" w:type="dxa"/>
            <w:vAlign w:val="center"/>
          </w:tcPr>
          <w:p w:rsidR="004554D9" w:rsidRDefault="004554D9">
            <w:pPr>
              <w:pStyle w:val="aa"/>
              <w:spacing w:line="320" w:lineRule="exact"/>
              <w:ind w:firstLine="420"/>
              <w:rPr>
                <w:rFonts w:cs="宋体"/>
                <w:color w:val="FF0000"/>
                <w:sz w:val="21"/>
              </w:rPr>
            </w:pPr>
            <w:r>
              <w:rPr>
                <w:rFonts w:cs="宋体" w:hint="eastAsia"/>
                <w:color w:val="FF0000"/>
                <w:sz w:val="21"/>
              </w:rPr>
              <w:t>缓慢地将平衡臂放下，再吊装一块2t 重的平衡重安装在平衡臂最靠近起升机构的安装位置上。</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8</w:t>
            </w:r>
          </w:p>
        </w:tc>
        <w:tc>
          <w:tcPr>
            <w:tcW w:w="8216" w:type="dxa"/>
            <w:vAlign w:val="center"/>
          </w:tcPr>
          <w:p w:rsidR="004554D9" w:rsidRDefault="004554D9">
            <w:pPr>
              <w:pStyle w:val="aa"/>
              <w:spacing w:line="320" w:lineRule="exact"/>
              <w:jc w:val="center"/>
              <w:rPr>
                <w:rFonts w:cs="宋体"/>
                <w:color w:val="FF0000"/>
                <w:sz w:val="21"/>
              </w:rPr>
            </w:pPr>
            <w:r>
              <w:rPr>
                <w:rFonts w:cs="宋体" w:hint="eastAsia"/>
                <w:color w:val="FF0000"/>
              </w:rPr>
              <w:t>……</w:t>
            </w:r>
          </w:p>
        </w:tc>
      </w:tr>
    </w:tbl>
    <w:p w:rsidR="004554D9" w:rsidRDefault="004554D9">
      <w:pPr>
        <w:ind w:firstLineChars="200" w:firstLine="560"/>
        <w:rPr>
          <w:rFonts w:ascii="宋体" w:hAnsi="宋体" w:cs="宋体"/>
          <w:szCs w:val="28"/>
        </w:rPr>
      </w:pPr>
      <w:bookmarkStart w:id="274" w:name="_Toc497036604"/>
      <w:r>
        <w:rPr>
          <w:rFonts w:ascii="宋体" w:hAnsi="宋体" w:cs="宋体" w:hint="eastAsia"/>
          <w:szCs w:val="28"/>
        </w:rPr>
        <w:t>（7）安装塔头</w:t>
      </w:r>
      <w:bookmarkEnd w:id="27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8224"/>
      </w:tblGrid>
      <w:tr w:rsidR="004554D9">
        <w:trPr>
          <w:tblHeader/>
          <w:jc w:val="center"/>
        </w:trPr>
        <w:tc>
          <w:tcPr>
            <w:tcW w:w="85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24"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将组装好的塔头吊起，用直径70的销轴将其安装到过渡节上。</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24" w:type="dxa"/>
            <w:vAlign w:val="center"/>
          </w:tcPr>
          <w:p w:rsidR="004554D9" w:rsidRDefault="004554D9">
            <w:pPr>
              <w:pStyle w:val="ad"/>
              <w:adjustRightInd w:val="0"/>
              <w:snapToGrid w:val="0"/>
              <w:spacing w:line="320" w:lineRule="exact"/>
              <w:ind w:firstLineChars="200" w:firstLine="420"/>
              <w:rPr>
                <w:rFonts w:eastAsia="宋体" w:hAnsi="宋体" w:cs="宋体"/>
                <w:color w:val="FF0000"/>
                <w:szCs w:val="21"/>
              </w:rPr>
            </w:pPr>
            <w:r>
              <w:rPr>
                <w:rFonts w:eastAsia="宋体" w:hAnsi="宋体" w:cs="宋体" w:hint="eastAsia"/>
                <w:color w:val="FF0000"/>
                <w:szCs w:val="21"/>
              </w:rPr>
              <w:t>塔帽为四棱锥形结构，顶部有平衡臂拉板架和起重臂拉板并设有工作平台，以便于安装各拉杆；塔帽上部设有起重钢丝绳导向滑轮和安装起重臂拉杆用的导向滑轮，塔帽后侧主弦下部设有力矩限制器并设有带防护圈的扶梯通往塔帽顶部。</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24" w:type="dxa"/>
            <w:vAlign w:val="center"/>
          </w:tcPr>
          <w:p w:rsidR="004554D9" w:rsidRDefault="004554D9">
            <w:pPr>
              <w:pStyle w:val="aa"/>
              <w:spacing w:line="320" w:lineRule="exact"/>
              <w:ind w:firstLineChars="0" w:firstLine="0"/>
              <w:jc w:val="center"/>
              <w:rPr>
                <w:rFonts w:cs="宋体"/>
                <w:color w:val="FF0000"/>
              </w:rPr>
            </w:pPr>
            <w:r>
              <w:rPr>
                <w:rFonts w:cs="宋体" w:hint="eastAsia"/>
                <w:color w:val="FF0000"/>
                <w:sz w:val="21"/>
              </w:rPr>
              <w:t>吊装前在地面上先把塔帽上的平台、栏杆、扶梯及力矩限制器装好.</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4</w:t>
            </w:r>
          </w:p>
        </w:tc>
        <w:tc>
          <w:tcPr>
            <w:tcW w:w="8224" w:type="dxa"/>
            <w:vAlign w:val="center"/>
          </w:tcPr>
          <w:p w:rsidR="004554D9" w:rsidRDefault="004554D9">
            <w:pPr>
              <w:pStyle w:val="aa"/>
              <w:spacing w:line="320" w:lineRule="exact"/>
              <w:ind w:firstLineChars="0" w:firstLine="0"/>
              <w:jc w:val="center"/>
              <w:rPr>
                <w:rFonts w:cs="宋体"/>
                <w:color w:val="FF0000"/>
              </w:rPr>
            </w:pPr>
            <w:r>
              <w:rPr>
                <w:rFonts w:cs="宋体" w:hint="eastAsia"/>
                <w:color w:val="FF0000"/>
                <w:sz w:val="21"/>
              </w:rPr>
              <w:t>将塔帽吊到上支座上，应注意将塔帽垂直的一侧应对准上支座的起重臂方向。</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5</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用 4 件Φ50 销轴将塔帽与上支座紧固。</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6</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w:t>
            </w:r>
          </w:p>
        </w:tc>
      </w:tr>
    </w:tbl>
    <w:p w:rsidR="004554D9" w:rsidRDefault="004554D9">
      <w:pPr>
        <w:ind w:firstLineChars="200" w:firstLine="560"/>
        <w:rPr>
          <w:rFonts w:ascii="宋体" w:hAnsi="宋体" w:cs="宋体"/>
          <w:szCs w:val="28"/>
        </w:rPr>
      </w:pPr>
      <w:bookmarkStart w:id="275" w:name="_Toc497036605"/>
      <w:r>
        <w:rPr>
          <w:rFonts w:ascii="宋体" w:hAnsi="宋体" w:cs="宋体" w:hint="eastAsia"/>
          <w:szCs w:val="28"/>
        </w:rPr>
        <w:t>（8）安装一块配重</w:t>
      </w:r>
      <w:bookmarkEnd w:id="27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8224"/>
      </w:tblGrid>
      <w:tr w:rsidR="004554D9">
        <w:trPr>
          <w:tblHeader/>
          <w:jc w:val="center"/>
        </w:trPr>
        <w:tc>
          <w:tcPr>
            <w:tcW w:w="85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24"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color w:val="FF0000"/>
                <w:szCs w:val="21"/>
              </w:rPr>
              <w:t>1</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吊装一块2.9 t 重的平衡重安装在平衡臂靠近起升机构的安装位置上。</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w:t>
            </w:r>
          </w:p>
        </w:tc>
      </w:tr>
    </w:tbl>
    <w:p w:rsidR="004554D9" w:rsidRDefault="004554D9">
      <w:pPr>
        <w:ind w:firstLineChars="200" w:firstLine="560"/>
        <w:rPr>
          <w:rFonts w:ascii="宋体" w:hAnsi="宋体" w:cs="宋体"/>
          <w:szCs w:val="28"/>
        </w:rPr>
      </w:pPr>
      <w:bookmarkStart w:id="276" w:name="_Toc497036606"/>
      <w:r>
        <w:rPr>
          <w:rFonts w:ascii="宋体" w:hAnsi="宋体" w:cs="宋体" w:hint="eastAsia"/>
          <w:szCs w:val="28"/>
        </w:rPr>
        <w:t>（9）安装起重臂</w:t>
      </w:r>
      <w:bookmarkEnd w:id="27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8224"/>
      </w:tblGrid>
      <w:tr w:rsidR="004554D9">
        <w:trPr>
          <w:tblHeader/>
          <w:jc w:val="center"/>
        </w:trPr>
        <w:tc>
          <w:tcPr>
            <w:tcW w:w="85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24"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24" w:type="dxa"/>
            <w:vAlign w:val="center"/>
          </w:tcPr>
          <w:p w:rsidR="004554D9" w:rsidRDefault="004554D9">
            <w:pPr>
              <w:pStyle w:val="aa"/>
              <w:spacing w:line="320" w:lineRule="exact"/>
              <w:ind w:firstLine="420"/>
              <w:rPr>
                <w:rFonts w:cs="宋体"/>
                <w:color w:val="FF0000"/>
              </w:rPr>
            </w:pPr>
            <w:r>
              <w:rPr>
                <w:rFonts w:cs="宋体" w:hint="eastAsia"/>
                <w:color w:val="FF0000"/>
                <w:sz w:val="21"/>
              </w:rPr>
              <w:t>起重臂总成包括：臂根节总成、大臂节构架、连接叉、变幅机构拉杆、双拉杆、臂端节总成、起重小车、安全绳护身栏、检修平台。</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24" w:type="dxa"/>
            <w:vAlign w:val="center"/>
          </w:tcPr>
          <w:p w:rsidR="004554D9" w:rsidRDefault="004554D9">
            <w:pPr>
              <w:pStyle w:val="aa"/>
              <w:spacing w:line="320" w:lineRule="exact"/>
              <w:ind w:firstLine="420"/>
              <w:rPr>
                <w:rFonts w:cs="宋体"/>
                <w:color w:val="FF0000"/>
                <w:sz w:val="21"/>
              </w:rPr>
            </w:pPr>
            <w:r>
              <w:rPr>
                <w:rFonts w:cs="宋体" w:hint="eastAsia"/>
                <w:color w:val="FF0000"/>
                <w:sz w:val="21"/>
              </w:rPr>
              <w:t>地面拼装起重臂,拼装时用道木垫高1.5m，垫至少3个点,防止臂杆变形,连接销轴注意要加防脱销。</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24" w:type="dxa"/>
            <w:vAlign w:val="center"/>
          </w:tcPr>
          <w:p w:rsidR="004554D9" w:rsidRDefault="004554D9">
            <w:pPr>
              <w:pStyle w:val="aa"/>
              <w:spacing w:line="320" w:lineRule="exact"/>
              <w:ind w:firstLine="420"/>
              <w:rPr>
                <w:rFonts w:cs="宋体"/>
                <w:color w:val="FF0000"/>
                <w:sz w:val="21"/>
              </w:rPr>
            </w:pPr>
            <w:r>
              <w:rPr>
                <w:rFonts w:cs="宋体" w:hint="eastAsia"/>
                <w:color w:val="FF0000"/>
                <w:sz w:val="21"/>
              </w:rPr>
              <w:t>起重臂小车的安全位置应在臂根部位处（止动块），然后绕小车牵引钢丝绳，使用牵引头穿过臂根滑车，将一端固定在小车的卷筒法兰盘上，另一端使用钢丝绳绕在卷筒上，其长度卷筒空留八圈停止为宜。前牵引绳从卷筒绕四圈后引向大臂前方，通过臂上弦2个</w:t>
            </w:r>
            <w:r>
              <w:rPr>
                <w:rFonts w:cs="宋体" w:hint="eastAsia"/>
                <w:color w:val="FF0000"/>
                <w:sz w:val="21"/>
              </w:rPr>
              <w:lastRenderedPageBreak/>
              <w:t>滑轮后再穿过臂端导向轮最后反架四小车固定在棘轮上，再张紧牵引小车后绳。</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lastRenderedPageBreak/>
              <w:t>4</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起重臂的吊装须在起重臂的前端设置溜绳以便引导起重臂准确入位</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5</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检修用的平台装在小车上，用销轴穿好。</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6</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将安全绳在臂架头部穿过臂架的弦杆小钩固定在臂根部最后一个腹杆上。</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7</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起重臂拉杆按不同臂长进行组装，固定在已组装好的起重臂上弦上。</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8</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起吊大臂之前，提起张紧装置前端拉板，掀起平台板。</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9</w:t>
            </w:r>
          </w:p>
        </w:tc>
        <w:tc>
          <w:tcPr>
            <w:tcW w:w="8224" w:type="dxa"/>
            <w:vAlign w:val="center"/>
          </w:tcPr>
          <w:p w:rsidR="004554D9" w:rsidRDefault="004554D9">
            <w:pPr>
              <w:pStyle w:val="aa"/>
              <w:spacing w:line="320" w:lineRule="exact"/>
              <w:ind w:firstLine="420"/>
              <w:rPr>
                <w:rFonts w:cs="宋体"/>
                <w:color w:val="FF0000"/>
                <w:sz w:val="21"/>
              </w:rPr>
            </w:pPr>
            <w:r>
              <w:rPr>
                <w:rFonts w:cs="宋体" w:hint="eastAsia"/>
                <w:color w:val="FF0000"/>
                <w:sz w:val="21"/>
              </w:rPr>
              <w:t>吊大臂吊索钢丝绳直径24mm，兜挂起重臂上弦,跨4个节距吊装。起吊大臂时要用溜绳控制准确入位，打入连接销轴，继续起升，使大臂与水平之间形成10-15°角。</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10</w:t>
            </w:r>
          </w:p>
        </w:tc>
        <w:tc>
          <w:tcPr>
            <w:tcW w:w="8224" w:type="dxa"/>
            <w:vAlign w:val="center"/>
          </w:tcPr>
          <w:p w:rsidR="004554D9" w:rsidRDefault="004554D9">
            <w:pPr>
              <w:pStyle w:val="ad"/>
              <w:adjustRightInd w:val="0"/>
              <w:snapToGrid w:val="0"/>
              <w:spacing w:line="320" w:lineRule="exact"/>
              <w:ind w:firstLineChars="200" w:firstLine="420"/>
              <w:rPr>
                <w:rFonts w:eastAsia="宋体" w:hAnsi="宋体" w:cs="宋体"/>
                <w:color w:val="FF0000"/>
                <w:szCs w:val="21"/>
              </w:rPr>
            </w:pPr>
            <w:r>
              <w:rPr>
                <w:rFonts w:eastAsia="宋体" w:hAnsi="宋体" w:cs="宋体" w:hint="eastAsia"/>
                <w:color w:val="FF0000"/>
                <w:szCs w:val="21"/>
              </w:rPr>
              <w:t>利用塔吊的张紧装置将起重臂拉杆拉起，当起重臂拉杆上的销轴孔与塔帽上的联接销轴孔对齐后，打上销轴并用开口销锁紧，吊车缓慢落钩慢慢放下起重臂，使拉杆受力。</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11</w:t>
            </w:r>
          </w:p>
        </w:tc>
        <w:tc>
          <w:tcPr>
            <w:tcW w:w="8224" w:type="dxa"/>
            <w:vAlign w:val="center"/>
          </w:tcPr>
          <w:p w:rsidR="004554D9" w:rsidRDefault="004554D9">
            <w:pPr>
              <w:pStyle w:val="ad"/>
              <w:adjustRightInd w:val="0"/>
              <w:snapToGrid w:val="0"/>
              <w:spacing w:line="320" w:lineRule="exact"/>
              <w:ind w:firstLineChars="200" w:firstLine="420"/>
              <w:jc w:val="center"/>
              <w:rPr>
                <w:rFonts w:eastAsia="宋体" w:hAnsi="宋体" w:cs="宋体"/>
                <w:color w:val="FF0000"/>
                <w:szCs w:val="21"/>
              </w:rPr>
            </w:pPr>
            <w:r>
              <w:rPr>
                <w:rFonts w:eastAsia="宋体" w:hAnsi="宋体" w:cs="宋体" w:hint="eastAsia"/>
                <w:color w:val="FF0000"/>
                <w:szCs w:val="21"/>
              </w:rPr>
              <w:t>……</w:t>
            </w:r>
          </w:p>
        </w:tc>
      </w:tr>
    </w:tbl>
    <w:p w:rsidR="004554D9" w:rsidRDefault="004554D9">
      <w:pPr>
        <w:ind w:firstLineChars="200" w:firstLine="560"/>
        <w:rPr>
          <w:rFonts w:ascii="宋体" w:hAnsi="宋体" w:cs="宋体"/>
          <w:szCs w:val="28"/>
        </w:rPr>
      </w:pPr>
      <w:bookmarkStart w:id="277" w:name="_Toc497036607"/>
      <w:r>
        <w:rPr>
          <w:rFonts w:ascii="宋体" w:hAnsi="宋体" w:cs="宋体" w:hint="eastAsia"/>
          <w:szCs w:val="28"/>
        </w:rPr>
        <w:t>（10）安装剩余配重</w:t>
      </w:r>
      <w:bookmarkEnd w:id="27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8224"/>
      </w:tblGrid>
      <w:tr w:rsidR="004554D9">
        <w:trPr>
          <w:tblHeader/>
          <w:jc w:val="center"/>
        </w:trPr>
        <w:tc>
          <w:tcPr>
            <w:tcW w:w="85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24"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吊装剩余的平衡重安装在平衡臂靠近起升机构的安装位置上。</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按照说明书要求，安装剩余配重。</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24" w:type="dxa"/>
            <w:vAlign w:val="center"/>
          </w:tcPr>
          <w:p w:rsidR="004554D9" w:rsidRDefault="004554D9">
            <w:pPr>
              <w:pStyle w:val="aa"/>
              <w:spacing w:line="320" w:lineRule="exact"/>
              <w:ind w:firstLine="420"/>
              <w:rPr>
                <w:rFonts w:cs="宋体"/>
                <w:color w:val="FF0000"/>
                <w:sz w:val="21"/>
              </w:rPr>
            </w:pPr>
            <w:r>
              <w:rPr>
                <w:rFonts w:cs="宋体" w:hint="eastAsia"/>
                <w:color w:val="FF0000"/>
                <w:sz w:val="21"/>
              </w:rPr>
              <w:t>打开平衡臂开门拉杆。吊装用吊索直径21.5mm，长3m一根挂在平衡重吊耳上，用销轴连接。安装完毕后把平衡重用长拉板连接牢固。然后完善安装过程中的其他工作和安装后的检查。</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4</w:t>
            </w:r>
          </w:p>
        </w:tc>
        <w:tc>
          <w:tcPr>
            <w:tcW w:w="8224" w:type="dxa"/>
            <w:vAlign w:val="center"/>
          </w:tcPr>
          <w:p w:rsidR="004554D9" w:rsidRDefault="004554D9">
            <w:pPr>
              <w:pStyle w:val="aa"/>
              <w:spacing w:line="320" w:lineRule="exact"/>
              <w:ind w:firstLine="420"/>
              <w:rPr>
                <w:rFonts w:cs="宋体"/>
                <w:color w:val="FF0000"/>
                <w:sz w:val="21"/>
              </w:rPr>
            </w:pPr>
            <w:r>
              <w:rPr>
                <w:rFonts w:cs="宋体" w:hint="eastAsia"/>
                <w:color w:val="FF0000"/>
                <w:sz w:val="21"/>
              </w:rPr>
              <w:t>穿起升钢丝绳和接电，将钢丝绳穿过游动滑轮、塔顶滑轮、测力滑轮、腰型绳轮到吊钩滑轮组，牵引小车最后绳端安装楔套与臂架端部的转环相交。</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5</w:t>
            </w:r>
          </w:p>
        </w:tc>
        <w:tc>
          <w:tcPr>
            <w:tcW w:w="8224" w:type="dxa"/>
            <w:vAlign w:val="center"/>
          </w:tcPr>
          <w:p w:rsidR="004554D9" w:rsidRDefault="004554D9">
            <w:pPr>
              <w:pStyle w:val="aa"/>
              <w:spacing w:line="320" w:lineRule="exact"/>
              <w:jc w:val="center"/>
              <w:rPr>
                <w:rFonts w:cs="宋体"/>
                <w:color w:val="FF0000"/>
                <w:sz w:val="21"/>
              </w:rPr>
            </w:pPr>
            <w:r>
              <w:rPr>
                <w:rFonts w:cs="宋体" w:hint="eastAsia"/>
                <w:color w:val="FF0000"/>
              </w:rPr>
              <w:t>……</w:t>
            </w:r>
          </w:p>
        </w:tc>
      </w:tr>
    </w:tbl>
    <w:p w:rsidR="004554D9" w:rsidRDefault="004554D9">
      <w:pPr>
        <w:ind w:firstLineChars="200" w:firstLine="560"/>
        <w:rPr>
          <w:rFonts w:ascii="宋体" w:hAnsi="宋体" w:cs="宋体"/>
          <w:szCs w:val="28"/>
        </w:rPr>
      </w:pPr>
      <w:bookmarkStart w:id="278" w:name="_Toc497036608"/>
      <w:r>
        <w:rPr>
          <w:rFonts w:ascii="宋体" w:hAnsi="宋体" w:cs="宋体" w:hint="eastAsia"/>
          <w:szCs w:val="28"/>
        </w:rPr>
        <w:t>（11）安装后的检查调试</w:t>
      </w:r>
      <w:bookmarkEnd w:id="27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8224"/>
      </w:tblGrid>
      <w:tr w:rsidR="004554D9">
        <w:trPr>
          <w:tblHeader/>
          <w:jc w:val="center"/>
        </w:trPr>
        <w:tc>
          <w:tcPr>
            <w:tcW w:w="85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24"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24" w:type="dxa"/>
            <w:vAlign w:val="center"/>
          </w:tcPr>
          <w:p w:rsidR="004554D9" w:rsidRDefault="004554D9">
            <w:pPr>
              <w:pStyle w:val="aa"/>
              <w:spacing w:line="320" w:lineRule="exact"/>
              <w:ind w:firstLine="420"/>
              <w:rPr>
                <w:rFonts w:cs="宋体"/>
                <w:color w:val="FF0000"/>
                <w:sz w:val="21"/>
              </w:rPr>
            </w:pPr>
            <w:r>
              <w:rPr>
                <w:rFonts w:cs="宋体" w:hint="eastAsia"/>
                <w:color w:val="FF0000"/>
                <w:sz w:val="21"/>
              </w:rPr>
              <w:t>安装完成后的调试，安装完成塔吊及每次顶升完成，需要对塔吊的能否正常使用进行调试验收，确保无误。</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调试工作必须在专业工程师指导下进行。</w:t>
            </w:r>
          </w:p>
        </w:tc>
      </w:tr>
      <w:tr w:rsidR="004554D9">
        <w:trPr>
          <w:jc w:val="center"/>
        </w:trPr>
        <w:tc>
          <w:tcPr>
            <w:tcW w:w="856" w:type="dxa"/>
            <w:vAlign w:val="center"/>
          </w:tcPr>
          <w:p w:rsidR="004554D9" w:rsidRDefault="004554D9">
            <w:pPr>
              <w:pStyle w:val="ad"/>
              <w:adjustRightInd w:val="0"/>
              <w:snapToGrid w:val="0"/>
              <w:spacing w:line="320" w:lineRule="exact"/>
              <w:jc w:val="center"/>
              <w:rPr>
                <w:color w:val="FF0000"/>
              </w:rPr>
            </w:pPr>
            <w:r>
              <w:rPr>
                <w:rFonts w:hint="eastAsia"/>
                <w:color w:val="FF0000"/>
              </w:rPr>
              <w:t>3</w:t>
            </w:r>
          </w:p>
        </w:tc>
        <w:tc>
          <w:tcPr>
            <w:tcW w:w="8224" w:type="dxa"/>
            <w:vAlign w:val="center"/>
          </w:tcPr>
          <w:p w:rsidR="004554D9" w:rsidRDefault="004554D9">
            <w:pPr>
              <w:pStyle w:val="aa"/>
              <w:spacing w:line="320" w:lineRule="exact"/>
              <w:ind w:firstLineChars="0" w:firstLine="0"/>
              <w:jc w:val="center"/>
              <w:rPr>
                <w:rFonts w:cs="宋体"/>
                <w:color w:val="FF0000"/>
                <w:sz w:val="21"/>
              </w:rPr>
            </w:pPr>
            <w:r>
              <w:rPr>
                <w:rFonts w:cs="宋体" w:hint="eastAsia"/>
                <w:color w:val="FF0000"/>
                <w:sz w:val="21"/>
              </w:rPr>
              <w:t>调试内容及顺序：力矩限位、重量限位、高度限位、变幅限位、回转限位。</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4</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试车数据应严格按照生产厂家规定的数据。</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5</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吊物重量要求准确无误。</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6</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调试方法应认真参考相应型号塔吊说明书。</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7</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w:t>
            </w:r>
          </w:p>
        </w:tc>
      </w:tr>
    </w:tbl>
    <w:p w:rsidR="004554D9" w:rsidRDefault="004554D9">
      <w:pPr>
        <w:ind w:firstLineChars="200" w:firstLine="560"/>
        <w:rPr>
          <w:rFonts w:ascii="宋体" w:hAnsi="宋体" w:cs="宋体"/>
          <w:szCs w:val="28"/>
        </w:rPr>
      </w:pPr>
      <w:bookmarkStart w:id="279" w:name="_Toc497036611"/>
      <w:r>
        <w:rPr>
          <w:rFonts w:ascii="宋体" w:hAnsi="宋体" w:cs="宋体" w:hint="eastAsia"/>
          <w:szCs w:val="28"/>
        </w:rPr>
        <w:t>（</w:t>
      </w:r>
      <w:r>
        <w:rPr>
          <w:rFonts w:ascii="宋体" w:hAnsi="宋体" w:cs="宋体"/>
          <w:szCs w:val="28"/>
        </w:rPr>
        <w:t>12</w:t>
      </w:r>
      <w:r>
        <w:rPr>
          <w:rFonts w:ascii="宋体" w:hAnsi="宋体" w:cs="宋体" w:hint="eastAsia"/>
          <w:szCs w:val="28"/>
        </w:rPr>
        <w:t>）</w:t>
      </w:r>
      <w:bookmarkEnd w:id="279"/>
      <w:r>
        <w:rPr>
          <w:rFonts w:ascii="宋体" w:hAnsi="宋体" w:cs="宋体" w:hint="eastAsia"/>
          <w:szCs w:val="28"/>
        </w:rPr>
        <w:t>验收交付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8224"/>
      </w:tblGrid>
      <w:tr w:rsidR="004554D9">
        <w:trPr>
          <w:tblHeader/>
          <w:jc w:val="center"/>
        </w:trPr>
        <w:tc>
          <w:tcPr>
            <w:tcW w:w="85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24"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color w:val="FF0000"/>
                <w:szCs w:val="21"/>
              </w:rPr>
              <w:t>1</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检测调试后，进行联合验收，交付使用单位。</w:t>
            </w:r>
          </w:p>
        </w:tc>
      </w:tr>
      <w:tr w:rsidR="004554D9">
        <w:trPr>
          <w:jc w:val="center"/>
        </w:trPr>
        <w:tc>
          <w:tcPr>
            <w:tcW w:w="85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2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w:t>
            </w:r>
          </w:p>
        </w:tc>
      </w:tr>
    </w:tbl>
    <w:p w:rsidR="00CF3028" w:rsidRPr="0056729C" w:rsidRDefault="00CF3028" w:rsidP="0056729C">
      <w:pPr>
        <w:pStyle w:val="2"/>
        <w:rPr>
          <w:rFonts w:ascii="宋体" w:hAnsi="宋体"/>
        </w:rPr>
      </w:pPr>
      <w:bookmarkStart w:id="280" w:name="_Toc3366369"/>
      <w:bookmarkStart w:id="281" w:name="_Toc505615400"/>
      <w:bookmarkStart w:id="282" w:name="_Toc505615935"/>
      <w:bookmarkStart w:id="283" w:name="_Toc505078142"/>
      <w:bookmarkStart w:id="284" w:name="_Toc505612386"/>
      <w:bookmarkStart w:id="285" w:name="_Toc504041494"/>
      <w:bookmarkStart w:id="286" w:name="_Toc505613998"/>
      <w:bookmarkStart w:id="287" w:name="_Toc505618238"/>
      <w:bookmarkStart w:id="288" w:name="_Toc500489540"/>
      <w:bookmarkStart w:id="289" w:name="_Toc505617168"/>
      <w:bookmarkStart w:id="290" w:name="_Toc505613463"/>
      <w:bookmarkStart w:id="291" w:name="_Toc505617703"/>
      <w:bookmarkStart w:id="292" w:name="_Toc505612918"/>
      <w:bookmarkStart w:id="293" w:name="_Toc26753_WPSOffice_Level3"/>
      <w:bookmarkStart w:id="294" w:name="_Toc28381_WPSOffice_Level2"/>
      <w:r w:rsidRPr="0056729C">
        <w:rPr>
          <w:rFonts w:ascii="宋体" w:hAnsi="宋体" w:hint="eastAsia"/>
        </w:rPr>
        <w:t>5</w:t>
      </w:r>
      <w:r w:rsidRPr="0056729C">
        <w:rPr>
          <w:rFonts w:ascii="宋体" w:hAnsi="宋体"/>
        </w:rPr>
        <w:t xml:space="preserve">.3 </w:t>
      </w:r>
      <w:r w:rsidRPr="0056729C">
        <w:rPr>
          <w:rFonts w:ascii="宋体" w:hAnsi="宋体" w:hint="eastAsia"/>
        </w:rPr>
        <w:t>附着与顶升</w:t>
      </w:r>
      <w:bookmarkEnd w:id="280"/>
    </w:p>
    <w:p w:rsidR="004554D9" w:rsidRPr="00CF3028" w:rsidRDefault="00CF3028" w:rsidP="00CF3028">
      <w:pPr>
        <w:spacing w:line="500" w:lineRule="exact"/>
        <w:ind w:firstLineChars="200" w:firstLine="560"/>
        <w:rPr>
          <w:rFonts w:ascii="宋体" w:hAnsi="宋体" w:cs="宋体"/>
          <w:szCs w:val="28"/>
        </w:rPr>
      </w:pPr>
      <w:r w:rsidRPr="00CF3028">
        <w:rPr>
          <w:rFonts w:ascii="宋体" w:hAnsi="宋体" w:cs="宋体"/>
          <w:szCs w:val="28"/>
        </w:rPr>
        <w:t xml:space="preserve">5.3.1 </w:t>
      </w:r>
      <w:r w:rsidR="004554D9" w:rsidRPr="00CF3028">
        <w:rPr>
          <w:rFonts w:ascii="宋体" w:hAnsi="宋体" w:cs="宋体" w:hint="eastAsia"/>
          <w:szCs w:val="28"/>
        </w:rPr>
        <w:t>附着</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sidR="00BC790B" w:rsidRPr="00CF3028">
        <w:rPr>
          <w:rFonts w:ascii="宋体" w:hAnsi="宋体" w:cs="宋体" w:hint="eastAsia"/>
          <w:szCs w:val="28"/>
        </w:rPr>
        <w:t>技术参数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17"/>
        <w:gridCol w:w="2618"/>
        <w:gridCol w:w="1694"/>
        <w:gridCol w:w="1840"/>
        <w:gridCol w:w="1702"/>
      </w:tblGrid>
      <w:tr w:rsidR="004554D9">
        <w:trPr>
          <w:trHeight w:val="40"/>
          <w:jc w:val="center"/>
        </w:trPr>
        <w:tc>
          <w:tcPr>
            <w:tcW w:w="1217"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lastRenderedPageBreak/>
              <w:t>序号</w:t>
            </w:r>
          </w:p>
        </w:tc>
        <w:tc>
          <w:tcPr>
            <w:tcW w:w="2618"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附着道数</w:t>
            </w:r>
          </w:p>
        </w:tc>
        <w:tc>
          <w:tcPr>
            <w:tcW w:w="1694"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附着层数</w:t>
            </w:r>
          </w:p>
        </w:tc>
        <w:tc>
          <w:tcPr>
            <w:tcW w:w="1840"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附着长度</w:t>
            </w:r>
          </w:p>
        </w:tc>
        <w:tc>
          <w:tcPr>
            <w:tcW w:w="1702"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是否标准件</w:t>
            </w:r>
          </w:p>
        </w:tc>
      </w:tr>
      <w:tr w:rsidR="004554D9">
        <w:trPr>
          <w:trHeight w:val="40"/>
          <w:jc w:val="center"/>
        </w:trPr>
        <w:tc>
          <w:tcPr>
            <w:tcW w:w="1217"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1</w:t>
            </w:r>
          </w:p>
        </w:tc>
        <w:tc>
          <w:tcPr>
            <w:tcW w:w="2618"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第一道附着</w:t>
            </w:r>
          </w:p>
        </w:tc>
        <w:tc>
          <w:tcPr>
            <w:tcW w:w="1694"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第*层</w:t>
            </w:r>
          </w:p>
        </w:tc>
        <w:tc>
          <w:tcPr>
            <w:tcW w:w="1840" w:type="dxa"/>
            <w:vAlign w:val="center"/>
          </w:tcPr>
          <w:p w:rsidR="004554D9" w:rsidRDefault="004554D9">
            <w:pPr>
              <w:adjustRightInd w:val="0"/>
              <w:snapToGrid w:val="0"/>
              <w:spacing w:line="320" w:lineRule="exact"/>
              <w:jc w:val="center"/>
              <w:rPr>
                <w:rFonts w:ascii="宋体" w:hAnsi="宋体" w:cs="宋体"/>
                <w:color w:val="5B9BD5"/>
                <w:sz w:val="21"/>
                <w:szCs w:val="21"/>
              </w:rPr>
            </w:pPr>
            <w:r>
              <w:rPr>
                <w:rFonts w:ascii="宋体" w:hAnsi="宋体" w:cs="宋体" w:hint="eastAsia"/>
                <w:color w:val="FF0000"/>
                <w:sz w:val="21"/>
                <w:szCs w:val="21"/>
              </w:rPr>
              <w:t>***</w:t>
            </w:r>
          </w:p>
        </w:tc>
        <w:tc>
          <w:tcPr>
            <w:tcW w:w="1702"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r w:rsidR="004554D9">
        <w:trPr>
          <w:trHeight w:val="40"/>
          <w:jc w:val="center"/>
        </w:trPr>
        <w:tc>
          <w:tcPr>
            <w:tcW w:w="1217"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2</w:t>
            </w:r>
          </w:p>
        </w:tc>
        <w:tc>
          <w:tcPr>
            <w:tcW w:w="2618" w:type="dxa"/>
            <w:vAlign w:val="center"/>
          </w:tcPr>
          <w:p w:rsidR="004554D9" w:rsidRDefault="004554D9">
            <w:pPr>
              <w:adjustRightInd w:val="0"/>
              <w:snapToGrid w:val="0"/>
              <w:spacing w:line="320" w:lineRule="exact"/>
              <w:jc w:val="center"/>
              <w:rPr>
                <w:rFonts w:ascii="宋体" w:hAnsi="宋体" w:cs="宋体"/>
                <w:sz w:val="21"/>
                <w:szCs w:val="21"/>
              </w:rPr>
            </w:pPr>
            <w:r>
              <w:rPr>
                <w:rFonts w:ascii="宋体" w:hAnsi="宋体" w:cs="宋体" w:hint="eastAsia"/>
                <w:sz w:val="21"/>
                <w:szCs w:val="21"/>
              </w:rPr>
              <w:t>第二道附着</w:t>
            </w:r>
          </w:p>
        </w:tc>
        <w:tc>
          <w:tcPr>
            <w:tcW w:w="1694"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第*层</w:t>
            </w:r>
          </w:p>
        </w:tc>
        <w:tc>
          <w:tcPr>
            <w:tcW w:w="1840" w:type="dxa"/>
            <w:vAlign w:val="center"/>
          </w:tcPr>
          <w:p w:rsidR="004554D9" w:rsidRDefault="004554D9">
            <w:pPr>
              <w:adjustRightInd w:val="0"/>
              <w:snapToGrid w:val="0"/>
              <w:spacing w:line="320" w:lineRule="exact"/>
              <w:jc w:val="center"/>
              <w:rPr>
                <w:rFonts w:ascii="宋体" w:hAnsi="宋体" w:cs="宋体"/>
                <w:color w:val="5B9BD5"/>
                <w:sz w:val="21"/>
                <w:szCs w:val="21"/>
              </w:rPr>
            </w:pPr>
            <w:r>
              <w:rPr>
                <w:rFonts w:ascii="宋体" w:hAnsi="宋体" w:cs="宋体" w:hint="eastAsia"/>
                <w:color w:val="FF0000"/>
                <w:sz w:val="21"/>
                <w:szCs w:val="21"/>
              </w:rPr>
              <w:t>***</w:t>
            </w:r>
          </w:p>
        </w:tc>
        <w:tc>
          <w:tcPr>
            <w:tcW w:w="1702"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r w:rsidR="004554D9">
        <w:trPr>
          <w:trHeight w:val="40"/>
          <w:jc w:val="center"/>
        </w:trPr>
        <w:tc>
          <w:tcPr>
            <w:tcW w:w="1217"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color w:val="FF0000"/>
                <w:szCs w:val="21"/>
              </w:rPr>
              <w:t>3</w:t>
            </w:r>
          </w:p>
        </w:tc>
        <w:tc>
          <w:tcPr>
            <w:tcW w:w="2618" w:type="dxa"/>
            <w:vAlign w:val="center"/>
          </w:tcPr>
          <w:p w:rsidR="004554D9" w:rsidRDefault="004554D9">
            <w:pPr>
              <w:adjustRightInd w:val="0"/>
              <w:snapToGrid w:val="0"/>
              <w:spacing w:line="320" w:lineRule="exact"/>
              <w:jc w:val="center"/>
              <w:rPr>
                <w:rFonts w:ascii="宋体" w:hAnsi="宋体" w:cs="宋体"/>
                <w:color w:val="5B9BD5"/>
                <w:sz w:val="21"/>
                <w:szCs w:val="21"/>
              </w:rPr>
            </w:pPr>
            <w:r>
              <w:rPr>
                <w:rFonts w:ascii="宋体" w:hAnsi="宋体" w:hint="eastAsia"/>
                <w:color w:val="FF0000"/>
                <w:sz w:val="21"/>
                <w:szCs w:val="21"/>
              </w:rPr>
              <w:t>……</w:t>
            </w:r>
          </w:p>
        </w:tc>
        <w:tc>
          <w:tcPr>
            <w:tcW w:w="1694" w:type="dxa"/>
            <w:vAlign w:val="center"/>
          </w:tcPr>
          <w:p w:rsidR="004554D9" w:rsidRDefault="004554D9">
            <w:pPr>
              <w:adjustRightInd w:val="0"/>
              <w:snapToGrid w:val="0"/>
              <w:spacing w:line="320" w:lineRule="exact"/>
              <w:jc w:val="center"/>
              <w:rPr>
                <w:rFonts w:ascii="宋体" w:hAnsi="宋体" w:cs="宋体"/>
                <w:color w:val="5B9BD5"/>
                <w:sz w:val="21"/>
                <w:szCs w:val="21"/>
              </w:rPr>
            </w:pPr>
            <w:r>
              <w:rPr>
                <w:rFonts w:ascii="宋体" w:hAnsi="宋体" w:hint="eastAsia"/>
                <w:color w:val="FF0000"/>
                <w:sz w:val="21"/>
                <w:szCs w:val="21"/>
              </w:rPr>
              <w:t>……</w:t>
            </w:r>
          </w:p>
        </w:tc>
        <w:tc>
          <w:tcPr>
            <w:tcW w:w="1840" w:type="dxa"/>
            <w:vAlign w:val="center"/>
          </w:tcPr>
          <w:p w:rsidR="004554D9" w:rsidRDefault="004554D9">
            <w:pPr>
              <w:adjustRightInd w:val="0"/>
              <w:snapToGrid w:val="0"/>
              <w:spacing w:line="320" w:lineRule="exact"/>
              <w:jc w:val="center"/>
              <w:rPr>
                <w:rFonts w:ascii="宋体" w:hAnsi="宋体" w:cs="宋体"/>
                <w:color w:val="5B9BD5"/>
                <w:sz w:val="21"/>
                <w:szCs w:val="21"/>
              </w:rPr>
            </w:pPr>
            <w:r>
              <w:rPr>
                <w:rFonts w:ascii="宋体" w:hAnsi="宋体" w:hint="eastAsia"/>
                <w:color w:val="FF0000"/>
                <w:sz w:val="21"/>
                <w:szCs w:val="21"/>
              </w:rPr>
              <w:t>……</w:t>
            </w:r>
          </w:p>
        </w:tc>
        <w:tc>
          <w:tcPr>
            <w:tcW w:w="1702" w:type="dxa"/>
            <w:vAlign w:val="center"/>
          </w:tcPr>
          <w:p w:rsidR="004554D9" w:rsidRDefault="004554D9">
            <w:pPr>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w:t>
            </w:r>
          </w:p>
        </w:tc>
      </w:tr>
    </w:tbl>
    <w:p w:rsidR="004554D9" w:rsidRPr="00CF3028" w:rsidRDefault="00CF3028" w:rsidP="00CF3028">
      <w:pPr>
        <w:spacing w:line="500" w:lineRule="exact"/>
        <w:ind w:firstLineChars="200" w:firstLine="560"/>
        <w:rPr>
          <w:rFonts w:ascii="宋体" w:hAnsi="宋体" w:cs="宋体"/>
          <w:szCs w:val="28"/>
        </w:rPr>
      </w:pPr>
      <w:bookmarkStart w:id="295" w:name="_Toc505613464"/>
      <w:bookmarkStart w:id="296" w:name="_Toc500489541"/>
      <w:bookmarkStart w:id="297" w:name="_Toc504041495"/>
      <w:bookmarkStart w:id="298" w:name="_Toc505612387"/>
      <w:bookmarkStart w:id="299" w:name="_Toc505615401"/>
      <w:bookmarkStart w:id="300" w:name="_Toc505617169"/>
      <w:bookmarkStart w:id="301" w:name="_Toc505617704"/>
      <w:bookmarkStart w:id="302" w:name="_Toc505615936"/>
      <w:bookmarkStart w:id="303" w:name="_Toc505618239"/>
      <w:bookmarkStart w:id="304" w:name="_Toc505613999"/>
      <w:bookmarkStart w:id="305" w:name="_Toc505078143"/>
      <w:bookmarkStart w:id="306" w:name="_Toc505612919"/>
      <w:bookmarkStart w:id="307" w:name="_Toc7822_WPSOffice_Level3"/>
      <w:bookmarkStart w:id="308" w:name="_Toc19307_WPSOffice_Level2"/>
      <w:r w:rsidRPr="00CF3028">
        <w:rPr>
          <w:rFonts w:ascii="宋体" w:hAnsi="宋体" w:cs="宋体"/>
          <w:szCs w:val="28"/>
        </w:rPr>
        <w:t xml:space="preserve">5.3.2 </w:t>
      </w:r>
      <w:r w:rsidR="004554D9" w:rsidRPr="00CF3028">
        <w:rPr>
          <w:rFonts w:ascii="宋体" w:hAnsi="宋体" w:cs="宋体" w:hint="eastAsia"/>
          <w:szCs w:val="28"/>
        </w:rPr>
        <w:t>附着安装流程</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4554D9" w:rsidRDefault="004554D9">
      <w:pPr>
        <w:pStyle w:val="11"/>
        <w:spacing w:beforeLines="0" w:before="0" w:afterLines="0" w:after="0" w:line="240" w:lineRule="auto"/>
        <w:ind w:firstLineChars="0" w:firstLine="0"/>
        <w:jc w:val="center"/>
        <w:outlineLvl w:val="9"/>
      </w:pPr>
      <w:r>
        <w:object w:dxaOrig="8071" w:dyaOrig="509">
          <v:shape id="对象 3" o:spid="_x0000_i1026" type="#_x0000_t75" style="width:401.85pt;height:25.1pt;mso-wrap-style:square;mso-position-horizontal-relative:page;mso-position-vertical-relative:page" o:ole="">
            <v:imagedata r:id="rId16" o:title=""/>
          </v:shape>
          <o:OLEObject Type="Embed" ProgID="Visio.Drawing.15" ShapeID="对象 3" DrawAspect="Content" ObjectID="_1613997099" r:id="rId17"/>
        </w:object>
      </w:r>
    </w:p>
    <w:p w:rsidR="004554D9" w:rsidRPr="00CF3028" w:rsidRDefault="00CF3028" w:rsidP="00CF3028">
      <w:pPr>
        <w:spacing w:line="500" w:lineRule="exact"/>
        <w:ind w:firstLineChars="200" w:firstLine="560"/>
        <w:rPr>
          <w:rFonts w:ascii="宋体" w:hAnsi="宋体" w:cs="宋体"/>
          <w:szCs w:val="28"/>
        </w:rPr>
      </w:pPr>
      <w:bookmarkStart w:id="309" w:name="_Toc500489542"/>
      <w:bookmarkStart w:id="310" w:name="_Toc505617705"/>
      <w:bookmarkStart w:id="311" w:name="_Toc505614000"/>
      <w:bookmarkStart w:id="312" w:name="_Toc504041496"/>
      <w:bookmarkStart w:id="313" w:name="_Toc505618240"/>
      <w:bookmarkStart w:id="314" w:name="_Toc505078144"/>
      <w:bookmarkStart w:id="315" w:name="_Toc505612388"/>
      <w:bookmarkStart w:id="316" w:name="_Toc505612920"/>
      <w:bookmarkStart w:id="317" w:name="_Toc505617170"/>
      <w:bookmarkStart w:id="318" w:name="_Toc505613465"/>
      <w:bookmarkStart w:id="319" w:name="_Toc505615402"/>
      <w:bookmarkStart w:id="320" w:name="_Toc505615937"/>
      <w:bookmarkStart w:id="321" w:name="_Toc12046_WPSOffice_Level3"/>
      <w:bookmarkStart w:id="322" w:name="_Toc7761_WPSOffice_Level2"/>
      <w:r w:rsidRPr="00CF3028">
        <w:rPr>
          <w:rFonts w:ascii="宋体" w:hAnsi="宋体" w:cs="宋体"/>
          <w:szCs w:val="28"/>
        </w:rPr>
        <w:t xml:space="preserve">5.3.3 </w:t>
      </w:r>
      <w:r w:rsidR="004554D9" w:rsidRPr="00CF3028">
        <w:rPr>
          <w:rFonts w:ascii="宋体" w:hAnsi="宋体" w:cs="宋体" w:hint="eastAsia"/>
          <w:szCs w:val="28"/>
        </w:rPr>
        <w:t>顶升</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sidR="00BC790B" w:rsidRPr="00CF3028">
        <w:rPr>
          <w:rFonts w:ascii="宋体" w:hAnsi="宋体" w:cs="宋体" w:hint="eastAsia"/>
          <w:szCs w:val="28"/>
        </w:rPr>
        <w:t>操作要求</w:t>
      </w:r>
    </w:p>
    <w:p w:rsidR="004554D9" w:rsidRDefault="004554D9">
      <w:pPr>
        <w:spacing w:line="500" w:lineRule="exact"/>
        <w:ind w:firstLineChars="200" w:firstLine="560"/>
        <w:rPr>
          <w:rFonts w:ascii="宋体" w:hAnsi="宋体" w:cs="宋体"/>
          <w:szCs w:val="28"/>
        </w:rPr>
      </w:pPr>
      <w:bookmarkStart w:id="323" w:name="_Toc497036616"/>
      <w:r>
        <w:rPr>
          <w:rFonts w:ascii="宋体" w:hAnsi="宋体" w:cs="宋体" w:hint="eastAsia"/>
          <w:szCs w:val="28"/>
        </w:rPr>
        <w:t>（1）</w:t>
      </w:r>
      <w:bookmarkEnd w:id="323"/>
      <w:r>
        <w:rPr>
          <w:rFonts w:ascii="宋体" w:hAnsi="宋体" w:cs="宋体" w:hint="eastAsia"/>
          <w:szCs w:val="28"/>
        </w:rPr>
        <w:t>准备工作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7"/>
        <w:gridCol w:w="8074"/>
      </w:tblGrid>
      <w:tr w:rsidR="004554D9">
        <w:trPr>
          <w:trHeight w:val="397"/>
          <w:jc w:val="center"/>
        </w:trPr>
        <w:tc>
          <w:tcPr>
            <w:tcW w:w="997" w:type="dxa"/>
            <w:vAlign w:val="center"/>
          </w:tcPr>
          <w:p w:rsidR="004554D9" w:rsidRDefault="004554D9" w:rsidP="00BC790B">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074" w:type="dxa"/>
            <w:vAlign w:val="center"/>
          </w:tcPr>
          <w:p w:rsidR="004554D9" w:rsidRDefault="004554D9" w:rsidP="00BC790B">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997" w:type="dxa"/>
            <w:vAlign w:val="center"/>
          </w:tcPr>
          <w:p w:rsidR="004554D9" w:rsidRDefault="004554D9" w:rsidP="00BC790B">
            <w:pPr>
              <w:pStyle w:val="ad"/>
              <w:adjustRightInd w:val="0"/>
              <w:snapToGrid w:val="0"/>
              <w:spacing w:line="320" w:lineRule="exact"/>
              <w:jc w:val="center"/>
              <w:rPr>
                <w:rFonts w:eastAsia="宋体" w:hAnsi="宋体" w:cs="宋体"/>
                <w:szCs w:val="21"/>
              </w:rPr>
            </w:pPr>
            <w:r>
              <w:rPr>
                <w:rFonts w:eastAsia="宋体" w:hAnsi="宋体" w:cs="宋体" w:hint="eastAsia"/>
                <w:color w:val="FF0000"/>
                <w:szCs w:val="21"/>
              </w:rPr>
              <w:t>1</w:t>
            </w:r>
          </w:p>
        </w:tc>
        <w:tc>
          <w:tcPr>
            <w:tcW w:w="8074" w:type="dxa"/>
            <w:vAlign w:val="center"/>
          </w:tcPr>
          <w:p w:rsidR="004554D9" w:rsidRDefault="004554D9" w:rsidP="00BC790B">
            <w:pPr>
              <w:pStyle w:val="aa"/>
              <w:spacing w:line="320" w:lineRule="exact"/>
              <w:ind w:firstLine="420"/>
              <w:rPr>
                <w:rFonts w:cs="宋体"/>
                <w:color w:val="FF0000"/>
              </w:rPr>
            </w:pPr>
            <w:r>
              <w:rPr>
                <w:rFonts w:cs="宋体" w:hint="eastAsia"/>
                <w:color w:val="FF0000"/>
                <w:sz w:val="21"/>
              </w:rPr>
              <w:t>认真检查塔机的所有连接是否符合规定，确定所有连接应正确无误，空车试运转，确定各机构正常无误。重点检查液压顶升装置,包括油质,油管,接头以及各种控制阀并进行试操作.</w:t>
            </w:r>
          </w:p>
        </w:tc>
      </w:tr>
      <w:tr w:rsidR="004554D9">
        <w:trPr>
          <w:trHeight w:val="397"/>
          <w:jc w:val="center"/>
        </w:trPr>
        <w:tc>
          <w:tcPr>
            <w:tcW w:w="997" w:type="dxa"/>
            <w:vAlign w:val="center"/>
          </w:tcPr>
          <w:p w:rsidR="004554D9" w:rsidRDefault="004554D9" w:rsidP="00BC790B">
            <w:pPr>
              <w:pStyle w:val="ad"/>
              <w:adjustRightInd w:val="0"/>
              <w:snapToGrid w:val="0"/>
              <w:spacing w:line="320" w:lineRule="exact"/>
              <w:jc w:val="center"/>
              <w:rPr>
                <w:rFonts w:eastAsia="宋体" w:hAnsi="宋体" w:cs="宋体"/>
                <w:szCs w:val="21"/>
              </w:rPr>
            </w:pPr>
            <w:r>
              <w:rPr>
                <w:rFonts w:eastAsia="宋体" w:hAnsi="宋体" w:cs="宋体" w:hint="eastAsia"/>
                <w:color w:val="FF0000"/>
                <w:szCs w:val="21"/>
              </w:rPr>
              <w:t>2</w:t>
            </w:r>
          </w:p>
        </w:tc>
        <w:tc>
          <w:tcPr>
            <w:tcW w:w="8074" w:type="dxa"/>
            <w:vAlign w:val="center"/>
          </w:tcPr>
          <w:p w:rsidR="004554D9" w:rsidRDefault="004554D9" w:rsidP="00BC790B">
            <w:pPr>
              <w:pStyle w:val="aa"/>
              <w:spacing w:line="320" w:lineRule="exact"/>
              <w:ind w:firstLine="420"/>
              <w:rPr>
                <w:rFonts w:cs="宋体"/>
                <w:color w:val="FF0000"/>
              </w:rPr>
            </w:pPr>
            <w:r>
              <w:rPr>
                <w:rFonts w:cs="宋体" w:hint="eastAsia"/>
                <w:color w:val="FF0000"/>
                <w:sz w:val="21"/>
              </w:rPr>
              <w:t>检查顶升辅助装置的安装并使液压机构处于使用状态，检查顶升所需各部件是否完好并正常就位。（注意问题：顶升套架与下支座是否连接好，引进梁与引进小车是否安装好，检查顶升横梁是否与油缸用销轴连接好并检查顶升挂块是否吊在顶升耳座上。</w:t>
            </w:r>
          </w:p>
        </w:tc>
      </w:tr>
      <w:tr w:rsidR="004554D9">
        <w:trPr>
          <w:trHeight w:val="397"/>
          <w:jc w:val="center"/>
        </w:trPr>
        <w:tc>
          <w:tcPr>
            <w:tcW w:w="997" w:type="dxa"/>
            <w:vAlign w:val="center"/>
          </w:tcPr>
          <w:p w:rsidR="004554D9" w:rsidRDefault="004554D9" w:rsidP="00BC790B">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074" w:type="dxa"/>
            <w:vAlign w:val="center"/>
          </w:tcPr>
          <w:p w:rsidR="004554D9" w:rsidRDefault="004554D9" w:rsidP="00BC790B">
            <w:pPr>
              <w:pStyle w:val="aa"/>
              <w:spacing w:line="320" w:lineRule="exact"/>
              <w:ind w:firstLine="420"/>
              <w:rPr>
                <w:rFonts w:cs="宋体"/>
                <w:color w:val="FF0000"/>
                <w:sz w:val="21"/>
              </w:rPr>
            </w:pPr>
            <w:r>
              <w:rPr>
                <w:rFonts w:cs="宋体" w:hint="eastAsia"/>
                <w:color w:val="FF0000"/>
                <w:sz w:val="21"/>
              </w:rPr>
              <w:t>下支座扶梯准备，在塔机顶升接高过程中，为了将塔身标准节引入爬梯套架，必须将下支座内的活动通道扶梯提高，同时将电缆提高。</w:t>
            </w:r>
          </w:p>
        </w:tc>
      </w:tr>
      <w:tr w:rsidR="004554D9">
        <w:trPr>
          <w:trHeight w:val="397"/>
          <w:jc w:val="center"/>
        </w:trPr>
        <w:tc>
          <w:tcPr>
            <w:tcW w:w="997" w:type="dxa"/>
            <w:vAlign w:val="center"/>
          </w:tcPr>
          <w:p w:rsidR="004554D9" w:rsidRDefault="004554D9" w:rsidP="00BC790B">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4</w:t>
            </w:r>
          </w:p>
        </w:tc>
        <w:tc>
          <w:tcPr>
            <w:tcW w:w="8074" w:type="dxa"/>
            <w:vAlign w:val="center"/>
          </w:tcPr>
          <w:p w:rsidR="004554D9" w:rsidRDefault="004554D9" w:rsidP="00BC790B">
            <w:pPr>
              <w:pStyle w:val="aa"/>
              <w:spacing w:line="320" w:lineRule="exact"/>
              <w:jc w:val="center"/>
              <w:rPr>
                <w:rFonts w:cs="宋体"/>
                <w:color w:val="FF0000"/>
                <w:sz w:val="21"/>
              </w:rPr>
            </w:pPr>
            <w:r>
              <w:rPr>
                <w:rFonts w:cs="宋体" w:hint="eastAsia"/>
                <w:color w:val="FF0000"/>
              </w:rPr>
              <w:t>……</w:t>
            </w:r>
          </w:p>
        </w:tc>
      </w:tr>
    </w:tbl>
    <w:p w:rsidR="004554D9" w:rsidRDefault="004554D9">
      <w:pPr>
        <w:spacing w:line="500" w:lineRule="exact"/>
        <w:ind w:firstLineChars="200" w:firstLine="560"/>
        <w:rPr>
          <w:rFonts w:ascii="宋体" w:hAnsi="宋体" w:cs="宋体"/>
          <w:szCs w:val="28"/>
        </w:rPr>
      </w:pPr>
      <w:bookmarkStart w:id="324" w:name="_Toc497036617"/>
      <w:r>
        <w:rPr>
          <w:rFonts w:ascii="宋体" w:hAnsi="宋体" w:cs="宋体" w:hint="eastAsia"/>
          <w:szCs w:val="28"/>
        </w:rPr>
        <w:t>（2）塔机</w:t>
      </w:r>
      <w:bookmarkEnd w:id="324"/>
      <w:r>
        <w:rPr>
          <w:rFonts w:ascii="宋体" w:hAnsi="宋体" w:cs="宋体" w:hint="eastAsia"/>
          <w:szCs w:val="28"/>
        </w:rPr>
        <w:t>平衡控制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7"/>
        <w:gridCol w:w="8074"/>
      </w:tblGrid>
      <w:tr w:rsidR="004554D9">
        <w:trPr>
          <w:trHeight w:val="397"/>
          <w:tblHeader/>
          <w:jc w:val="center"/>
        </w:trPr>
        <w:tc>
          <w:tcPr>
            <w:tcW w:w="997"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074"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997"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074" w:type="dxa"/>
            <w:vAlign w:val="center"/>
          </w:tcPr>
          <w:p w:rsidR="004554D9" w:rsidRDefault="004554D9">
            <w:pPr>
              <w:pStyle w:val="ad"/>
              <w:adjustRightInd w:val="0"/>
              <w:snapToGrid w:val="0"/>
              <w:spacing w:line="320" w:lineRule="exact"/>
              <w:jc w:val="left"/>
              <w:rPr>
                <w:rFonts w:eastAsia="宋体" w:hAnsi="宋体" w:cs="宋体"/>
                <w:color w:val="FF0000"/>
                <w:szCs w:val="21"/>
              </w:rPr>
            </w:pPr>
            <w:r>
              <w:rPr>
                <w:rFonts w:eastAsia="宋体" w:hAnsi="宋体" w:cs="宋体" w:hint="eastAsia"/>
                <w:color w:val="FF0000"/>
                <w:szCs w:val="21"/>
              </w:rPr>
              <w:t xml:space="preserve">   为避免爬升架承受过大的弯距，顶升时，被油缸顶起的上部各件的总重心应位于油缸支承点附近，因此，必须保证塔机平衡。塔机配平前，先将载重小车运行到配平参考位置，并吊起一节标准节（顶升时必须根据实际情况的需要调整）。然后拆除下支座四个支腿与标准节的连接螺栓。</w:t>
            </w:r>
          </w:p>
        </w:tc>
      </w:tr>
      <w:tr w:rsidR="004554D9">
        <w:trPr>
          <w:trHeight w:val="397"/>
          <w:jc w:val="center"/>
        </w:trPr>
        <w:tc>
          <w:tcPr>
            <w:tcW w:w="997"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074" w:type="dxa"/>
            <w:vAlign w:val="center"/>
          </w:tcPr>
          <w:p w:rsidR="004554D9" w:rsidRDefault="004554D9">
            <w:pPr>
              <w:pStyle w:val="ad"/>
              <w:adjustRightInd w:val="0"/>
              <w:snapToGrid w:val="0"/>
              <w:spacing w:line="320" w:lineRule="exact"/>
              <w:jc w:val="left"/>
              <w:rPr>
                <w:rFonts w:eastAsia="宋体" w:hAnsi="宋体" w:cs="宋体"/>
                <w:color w:val="FF0000"/>
                <w:szCs w:val="21"/>
              </w:rPr>
            </w:pPr>
            <w:r>
              <w:rPr>
                <w:rFonts w:eastAsia="宋体" w:hAnsi="宋体" w:cs="宋体" w:hint="eastAsia"/>
                <w:color w:val="FF0000"/>
                <w:szCs w:val="21"/>
              </w:rPr>
              <w:t xml:space="preserve">    拆去塔身最上面标准节与回转下支座的连接螺栓。起重臂位于引进方向，操作时禁止回转。引起梁上悬挂标注节。吊钩按起重臂长度的不同,起吊标准节进行配平，操作油缸顶升，使塔身最上节的连接节与下支座连接板刚好分离，停止顶升，检查连接板上下相对位置，应对齐。否则可适应当地调整吊钩幅度，并重新记录幅度。</w:t>
            </w:r>
          </w:p>
        </w:tc>
      </w:tr>
      <w:tr w:rsidR="004554D9">
        <w:trPr>
          <w:trHeight w:val="397"/>
          <w:jc w:val="center"/>
        </w:trPr>
        <w:tc>
          <w:tcPr>
            <w:tcW w:w="997"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074" w:type="dxa"/>
            <w:vAlign w:val="center"/>
          </w:tcPr>
          <w:p w:rsidR="004554D9" w:rsidRDefault="004554D9">
            <w:pPr>
              <w:pStyle w:val="ad"/>
              <w:adjustRightInd w:val="0"/>
              <w:snapToGrid w:val="0"/>
              <w:spacing w:line="320" w:lineRule="exact"/>
              <w:jc w:val="center"/>
            </w:pPr>
            <w:r>
              <w:rPr>
                <w:rFonts w:eastAsia="宋体" w:hAnsi="宋体" w:cs="宋体" w:hint="eastAsia"/>
                <w:color w:val="FF0000"/>
                <w:szCs w:val="21"/>
              </w:rPr>
              <w:t>……</w:t>
            </w:r>
          </w:p>
        </w:tc>
      </w:tr>
    </w:tbl>
    <w:p w:rsidR="004554D9" w:rsidRDefault="004554D9">
      <w:pPr>
        <w:spacing w:line="500" w:lineRule="exact"/>
        <w:ind w:firstLineChars="200" w:firstLine="560"/>
        <w:rPr>
          <w:rFonts w:ascii="宋体" w:hAnsi="宋体" w:cs="宋体"/>
          <w:szCs w:val="28"/>
        </w:rPr>
      </w:pPr>
      <w:bookmarkStart w:id="325" w:name="_Toc497036618"/>
      <w:r>
        <w:rPr>
          <w:rFonts w:ascii="宋体" w:hAnsi="宋体" w:cs="宋体" w:hint="eastAsia"/>
          <w:szCs w:val="28"/>
        </w:rPr>
        <w:t>（3）</w:t>
      </w:r>
      <w:bookmarkEnd w:id="325"/>
      <w:r>
        <w:rPr>
          <w:rFonts w:ascii="宋体" w:hAnsi="宋体" w:cs="宋体" w:hint="eastAsia"/>
          <w:szCs w:val="28"/>
        </w:rPr>
        <w:t>顶升、安装附墙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7"/>
        <w:gridCol w:w="8074"/>
      </w:tblGrid>
      <w:tr w:rsidR="004554D9">
        <w:trPr>
          <w:trHeight w:val="397"/>
          <w:tblHeader/>
          <w:jc w:val="center"/>
        </w:trPr>
        <w:tc>
          <w:tcPr>
            <w:tcW w:w="997" w:type="dxa"/>
            <w:vAlign w:val="center"/>
          </w:tcPr>
          <w:p w:rsidR="004554D9" w:rsidRDefault="004554D9" w:rsidP="00BC790B">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074" w:type="dxa"/>
            <w:vAlign w:val="center"/>
          </w:tcPr>
          <w:p w:rsidR="004554D9" w:rsidRDefault="004554D9" w:rsidP="00BC790B">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997" w:type="dxa"/>
            <w:vAlign w:val="center"/>
          </w:tcPr>
          <w:p w:rsidR="004554D9" w:rsidRDefault="004554D9" w:rsidP="00BC790B">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074" w:type="dxa"/>
            <w:vAlign w:val="center"/>
          </w:tcPr>
          <w:p w:rsidR="004554D9" w:rsidRDefault="004554D9" w:rsidP="00BC790B">
            <w:pPr>
              <w:pStyle w:val="aa"/>
              <w:spacing w:line="320" w:lineRule="exact"/>
              <w:ind w:firstLine="420"/>
              <w:rPr>
                <w:rFonts w:cs="宋体"/>
                <w:color w:val="FF0000"/>
              </w:rPr>
            </w:pPr>
            <w:r>
              <w:rPr>
                <w:rFonts w:cs="宋体" w:hint="eastAsia"/>
                <w:color w:val="FF0000"/>
                <w:sz w:val="21"/>
              </w:rPr>
              <w:t>顶升原理用顶升横梁上的顶升油缸顶起塔机上部分，用顶升套架上的顶升挂块将顶起的塔机部分固定在塔身顶升耳座上，将顶升横梁和顶升挂块收起，并放在另一对顶升耳座上，重复上边的操作到获得标准节放进顶升套架所需的空间。</w:t>
            </w:r>
          </w:p>
        </w:tc>
      </w:tr>
      <w:tr w:rsidR="004554D9">
        <w:trPr>
          <w:trHeight w:val="397"/>
          <w:jc w:val="center"/>
        </w:trPr>
        <w:tc>
          <w:tcPr>
            <w:tcW w:w="997" w:type="dxa"/>
            <w:vAlign w:val="center"/>
          </w:tcPr>
          <w:p w:rsidR="004554D9" w:rsidRDefault="004554D9" w:rsidP="00BC790B">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074" w:type="dxa"/>
            <w:vAlign w:val="center"/>
          </w:tcPr>
          <w:p w:rsidR="004554D9" w:rsidRDefault="004554D9" w:rsidP="00BC790B">
            <w:pPr>
              <w:pStyle w:val="aa"/>
              <w:spacing w:line="320" w:lineRule="exact"/>
              <w:ind w:firstLine="420"/>
              <w:rPr>
                <w:rFonts w:cs="宋体"/>
                <w:color w:val="FF0000"/>
              </w:rPr>
            </w:pPr>
            <w:r>
              <w:rPr>
                <w:rFonts w:cs="宋体" w:hint="eastAsia"/>
                <w:color w:val="FF0000"/>
                <w:sz w:val="21"/>
              </w:rPr>
              <w:t>顶升过程将引进小车用螺栓与标准节相连，然后放到塔机引进梁下方。把起重吊钩换上吊起引进小车的专用吊钩，吊起带有标准节的引进小车，将其送到引进梁上。将小车开到平衡位置。拆下回转座与过渡节上的销轴，操作顶升油缸工作到能够引入一节标准节所需空间。引进标准节，操作油缸回落，放下塔机上部。将引入套架的标准节固定在塔身的</w:t>
            </w:r>
            <w:r>
              <w:rPr>
                <w:rFonts w:cs="宋体" w:hint="eastAsia"/>
                <w:color w:val="FF0000"/>
                <w:sz w:val="21"/>
              </w:rPr>
              <w:lastRenderedPageBreak/>
              <w:t>最上面的标准节上，正确就位，用销轴可靠连接，将引进小车推出套架。</w:t>
            </w:r>
          </w:p>
        </w:tc>
      </w:tr>
      <w:tr w:rsidR="004554D9">
        <w:trPr>
          <w:trHeight w:val="397"/>
          <w:jc w:val="center"/>
        </w:trPr>
        <w:tc>
          <w:tcPr>
            <w:tcW w:w="997" w:type="dxa"/>
            <w:vAlign w:val="center"/>
          </w:tcPr>
          <w:p w:rsidR="004554D9" w:rsidRDefault="004554D9" w:rsidP="00BC790B">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lastRenderedPageBreak/>
              <w:t>3</w:t>
            </w:r>
          </w:p>
        </w:tc>
        <w:tc>
          <w:tcPr>
            <w:tcW w:w="8074" w:type="dxa"/>
            <w:vAlign w:val="center"/>
          </w:tcPr>
          <w:p w:rsidR="004554D9" w:rsidRDefault="004554D9" w:rsidP="00BC790B">
            <w:pPr>
              <w:pStyle w:val="aa"/>
              <w:spacing w:line="320" w:lineRule="exact"/>
              <w:ind w:firstLine="420"/>
              <w:rPr>
                <w:rFonts w:cs="宋体"/>
                <w:color w:val="FF0000"/>
                <w:sz w:val="21"/>
              </w:rPr>
            </w:pPr>
            <w:r>
              <w:rPr>
                <w:rFonts w:cs="宋体" w:hint="eastAsia"/>
                <w:color w:val="FF0000"/>
                <w:sz w:val="21"/>
              </w:rPr>
              <w:t>吊挂第二个标准节操作油缸，放下塔机上部，使下支座与塔身就位，每角安装2个塔身连接销轴，安装防脱销。开动载重小车，用吊钩下引进小吊车，将第2个标准节挂在引进梁上，吊钩回到顶升平衡所需的幅度尺上。拆开连接销轴，开始第2个顶升过程，如此重复进行直至达到所需高度。</w:t>
            </w:r>
          </w:p>
        </w:tc>
      </w:tr>
      <w:tr w:rsidR="004554D9">
        <w:trPr>
          <w:trHeight w:val="397"/>
          <w:jc w:val="center"/>
        </w:trPr>
        <w:tc>
          <w:tcPr>
            <w:tcW w:w="997" w:type="dxa"/>
            <w:vAlign w:val="center"/>
          </w:tcPr>
          <w:p w:rsidR="004554D9" w:rsidRDefault="004554D9" w:rsidP="00BC790B">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4</w:t>
            </w:r>
          </w:p>
        </w:tc>
        <w:tc>
          <w:tcPr>
            <w:tcW w:w="8074" w:type="dxa"/>
            <w:vAlign w:val="center"/>
          </w:tcPr>
          <w:p w:rsidR="004554D9" w:rsidRDefault="004554D9" w:rsidP="00BC790B">
            <w:pPr>
              <w:pStyle w:val="aa"/>
              <w:spacing w:line="320" w:lineRule="exact"/>
              <w:jc w:val="center"/>
              <w:rPr>
                <w:rFonts w:cs="宋体"/>
                <w:color w:val="FF0000"/>
                <w:sz w:val="21"/>
              </w:rPr>
            </w:pPr>
            <w:r>
              <w:rPr>
                <w:rFonts w:cs="宋体" w:hint="eastAsia"/>
                <w:color w:val="FF0000"/>
              </w:rPr>
              <w:t>……</w:t>
            </w:r>
          </w:p>
        </w:tc>
      </w:tr>
    </w:tbl>
    <w:p w:rsidR="004554D9" w:rsidRDefault="004554D9">
      <w:pPr>
        <w:spacing w:line="500" w:lineRule="exact"/>
        <w:ind w:firstLineChars="200" w:firstLine="560"/>
        <w:rPr>
          <w:rFonts w:ascii="宋体" w:hAnsi="宋体" w:cs="宋体"/>
          <w:szCs w:val="28"/>
        </w:rPr>
      </w:pPr>
      <w:r>
        <w:rPr>
          <w:rFonts w:ascii="宋体" w:hAnsi="宋体" w:cs="宋体" w:hint="eastAsia"/>
          <w:szCs w:val="28"/>
        </w:rPr>
        <w:t>（4）检查、验收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7"/>
        <w:gridCol w:w="8074"/>
      </w:tblGrid>
      <w:tr w:rsidR="004554D9">
        <w:trPr>
          <w:trHeight w:val="397"/>
          <w:tblHeader/>
          <w:jc w:val="center"/>
        </w:trPr>
        <w:tc>
          <w:tcPr>
            <w:tcW w:w="997"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074"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997"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074" w:type="dxa"/>
            <w:vAlign w:val="center"/>
          </w:tcPr>
          <w:p w:rsidR="004554D9" w:rsidRDefault="004554D9" w:rsidP="006D7558">
            <w:pPr>
              <w:pStyle w:val="ad"/>
              <w:adjustRightInd w:val="0"/>
              <w:snapToGrid w:val="0"/>
              <w:spacing w:line="320" w:lineRule="exact"/>
              <w:ind w:firstLineChars="200" w:firstLine="420"/>
              <w:jc w:val="left"/>
              <w:rPr>
                <w:rFonts w:eastAsia="宋体" w:hAnsi="宋体" w:cs="宋体"/>
                <w:color w:val="FF0000"/>
                <w:szCs w:val="21"/>
              </w:rPr>
            </w:pPr>
            <w:r>
              <w:rPr>
                <w:rFonts w:eastAsia="宋体" w:hAnsi="宋体" w:cs="宋体" w:hint="eastAsia"/>
                <w:color w:val="FF0000"/>
                <w:szCs w:val="21"/>
              </w:rPr>
              <w:t>顶升加节安装完毕后，先进行自检，</w:t>
            </w:r>
            <w:r w:rsidR="006D7558">
              <w:rPr>
                <w:rFonts w:eastAsia="宋体" w:hAnsi="宋体" w:cs="宋体" w:hint="eastAsia"/>
                <w:color w:val="FF0000"/>
                <w:szCs w:val="21"/>
              </w:rPr>
              <w:t xml:space="preserve"> 填写检查记录表，</w:t>
            </w:r>
            <w:r>
              <w:rPr>
                <w:rFonts w:eastAsia="宋体" w:hAnsi="宋体" w:cs="宋体" w:hint="eastAsia"/>
                <w:color w:val="FF0000"/>
                <w:szCs w:val="21"/>
              </w:rPr>
              <w:t>自检合格后组织相关部门进行验收。</w:t>
            </w:r>
          </w:p>
        </w:tc>
      </w:tr>
      <w:tr w:rsidR="004554D9">
        <w:trPr>
          <w:trHeight w:val="397"/>
          <w:jc w:val="center"/>
        </w:trPr>
        <w:tc>
          <w:tcPr>
            <w:tcW w:w="997"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074"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w:t>
            </w:r>
          </w:p>
        </w:tc>
      </w:tr>
    </w:tbl>
    <w:p w:rsidR="004554D9" w:rsidRPr="0056729C" w:rsidRDefault="004554D9" w:rsidP="0056729C">
      <w:pPr>
        <w:pStyle w:val="2"/>
        <w:rPr>
          <w:rFonts w:ascii="宋体" w:hAnsi="宋体"/>
        </w:rPr>
      </w:pPr>
      <w:bookmarkStart w:id="326" w:name="_Toc505617707"/>
      <w:bookmarkStart w:id="327" w:name="_Toc500489544"/>
      <w:bookmarkStart w:id="328" w:name="_Toc505615404"/>
      <w:bookmarkStart w:id="329" w:name="_Toc505617172"/>
      <w:bookmarkStart w:id="330" w:name="_Toc505615939"/>
      <w:bookmarkStart w:id="331" w:name="_Toc504041498"/>
      <w:bookmarkStart w:id="332" w:name="_Toc505612922"/>
      <w:bookmarkStart w:id="333" w:name="_Toc505613467"/>
      <w:bookmarkStart w:id="334" w:name="_Toc505614002"/>
      <w:bookmarkStart w:id="335" w:name="_Toc505078146"/>
      <w:bookmarkStart w:id="336" w:name="_Toc505618242"/>
      <w:bookmarkStart w:id="337" w:name="_Toc505612390"/>
      <w:bookmarkStart w:id="338" w:name="_Toc72_WPSOffice_Level3"/>
      <w:bookmarkStart w:id="339" w:name="_Toc28638_WPSOffice_Level2"/>
      <w:bookmarkStart w:id="340" w:name="_Toc3366370"/>
      <w:r w:rsidRPr="0056729C">
        <w:rPr>
          <w:rFonts w:ascii="宋体" w:hAnsi="宋体" w:hint="eastAsia"/>
        </w:rPr>
        <w:t>5.</w:t>
      </w:r>
      <w:r w:rsidR="006D7558" w:rsidRPr="0056729C">
        <w:rPr>
          <w:rFonts w:ascii="宋体" w:hAnsi="宋体"/>
        </w:rPr>
        <w:t>4</w:t>
      </w:r>
      <w:r w:rsidRPr="0056729C">
        <w:rPr>
          <w:rFonts w:ascii="宋体" w:hAnsi="宋体" w:hint="eastAsia"/>
        </w:rPr>
        <w:t xml:space="preserve"> 塔吊拆除</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6D7558" w:rsidRPr="006D7558" w:rsidRDefault="006D7558" w:rsidP="006D7558">
      <w:pPr>
        <w:spacing w:line="500" w:lineRule="exact"/>
        <w:ind w:firstLineChars="200" w:firstLine="560"/>
        <w:rPr>
          <w:rFonts w:ascii="宋体" w:hAnsi="宋体" w:cs="宋体"/>
          <w:szCs w:val="28"/>
        </w:rPr>
      </w:pPr>
      <w:r>
        <w:rPr>
          <w:rFonts w:ascii="宋体" w:hAnsi="宋体" w:cs="宋体" w:hint="eastAsia"/>
          <w:szCs w:val="28"/>
        </w:rPr>
        <w:t>5</w:t>
      </w:r>
      <w:r>
        <w:rPr>
          <w:rFonts w:ascii="宋体" w:hAnsi="宋体" w:cs="宋体"/>
          <w:szCs w:val="28"/>
        </w:rPr>
        <w:t xml:space="preserve">.4.1 </w:t>
      </w:r>
      <w:r>
        <w:rPr>
          <w:rFonts w:ascii="宋体" w:hAnsi="宋体" w:cs="宋体" w:hint="eastAsia"/>
          <w:szCs w:val="28"/>
        </w:rPr>
        <w:t>拆除流程</w:t>
      </w:r>
    </w:p>
    <w:bookmarkStart w:id="341" w:name="_Toc497036621"/>
    <w:bookmarkEnd w:id="341"/>
    <w:p w:rsidR="004554D9" w:rsidRDefault="004554D9">
      <w:pPr>
        <w:spacing w:line="240" w:lineRule="auto"/>
        <w:jc w:val="center"/>
        <w:rPr>
          <w:rFonts w:ascii="宋体" w:hAnsi="宋体"/>
        </w:rPr>
      </w:pPr>
      <w:r>
        <w:rPr>
          <w:rFonts w:ascii="宋体" w:hAnsi="宋体"/>
        </w:rPr>
        <w:object w:dxaOrig="9921" w:dyaOrig="1244">
          <v:shape id="对象 4" o:spid="_x0000_i1027" type="#_x0000_t75" style="width:454.6pt;height:56.1pt;mso-wrap-style:square;mso-position-horizontal-relative:page;mso-position-vertical-relative:page" o:ole="">
            <v:imagedata r:id="rId18" o:title=""/>
          </v:shape>
          <o:OLEObject Type="Embed" ProgID="Visio.Drawing.15" ShapeID="对象 4" DrawAspect="Content" ObjectID="_1613997100" r:id="rId19"/>
        </w:object>
      </w:r>
    </w:p>
    <w:p w:rsidR="004554D9" w:rsidRPr="006D7558" w:rsidRDefault="006D7558" w:rsidP="006D7558">
      <w:pPr>
        <w:spacing w:line="500" w:lineRule="exact"/>
        <w:ind w:firstLineChars="200" w:firstLine="560"/>
        <w:rPr>
          <w:rFonts w:ascii="宋体" w:hAnsi="宋体" w:cs="宋体"/>
          <w:szCs w:val="28"/>
        </w:rPr>
      </w:pPr>
      <w:bookmarkStart w:id="342" w:name="_Toc505078147"/>
      <w:bookmarkStart w:id="343" w:name="_Toc505615940"/>
      <w:bookmarkStart w:id="344" w:name="_Toc505613468"/>
      <w:bookmarkStart w:id="345" w:name="_Toc505615405"/>
      <w:bookmarkStart w:id="346" w:name="_Toc504041499"/>
      <w:bookmarkStart w:id="347" w:name="_Toc505617708"/>
      <w:bookmarkStart w:id="348" w:name="_Toc505618243"/>
      <w:bookmarkStart w:id="349" w:name="_Toc500489545"/>
      <w:bookmarkStart w:id="350" w:name="_Toc505612923"/>
      <w:bookmarkStart w:id="351" w:name="_Toc505612391"/>
      <w:bookmarkStart w:id="352" w:name="_Toc505617173"/>
      <w:bookmarkStart w:id="353" w:name="_Toc505614003"/>
      <w:bookmarkStart w:id="354" w:name="_Toc29786_WPSOffice_Level3"/>
      <w:bookmarkStart w:id="355" w:name="_Toc20649_WPSOffice_Level2"/>
      <w:r>
        <w:rPr>
          <w:rFonts w:ascii="宋体" w:hAnsi="宋体" w:cs="宋体"/>
          <w:szCs w:val="28"/>
        </w:rPr>
        <w:t xml:space="preserve">5.4.2 </w:t>
      </w:r>
      <w:r w:rsidR="004554D9" w:rsidRPr="006D7558">
        <w:rPr>
          <w:rFonts w:ascii="宋体" w:hAnsi="宋体" w:cs="宋体" w:hint="eastAsia"/>
          <w:szCs w:val="28"/>
        </w:rPr>
        <w:t>拆除</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r w:rsidR="00BC790B" w:rsidRPr="006D7558">
        <w:rPr>
          <w:rFonts w:ascii="宋体" w:hAnsi="宋体" w:cs="宋体" w:hint="eastAsia"/>
          <w:szCs w:val="28"/>
        </w:rPr>
        <w:t>操作要求</w:t>
      </w:r>
    </w:p>
    <w:p w:rsidR="004554D9" w:rsidRDefault="004554D9">
      <w:pPr>
        <w:spacing w:line="500" w:lineRule="exact"/>
        <w:ind w:firstLineChars="200" w:firstLine="560"/>
        <w:rPr>
          <w:rFonts w:ascii="宋体" w:hAnsi="宋体" w:cs="宋体"/>
          <w:szCs w:val="28"/>
        </w:rPr>
      </w:pPr>
      <w:bookmarkStart w:id="356" w:name="_Toc497036622"/>
      <w:r>
        <w:rPr>
          <w:rFonts w:ascii="宋体" w:hAnsi="宋体" w:cs="宋体" w:hint="eastAsia"/>
          <w:szCs w:val="28"/>
        </w:rPr>
        <w:t>(1)</w:t>
      </w:r>
      <w:bookmarkEnd w:id="356"/>
      <w:r>
        <w:rPr>
          <w:rFonts w:ascii="宋体" w:hAnsi="宋体" w:cs="宋体" w:hint="eastAsia"/>
          <w:szCs w:val="28"/>
        </w:rPr>
        <w:t>准备工作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rsidTr="00BC790B">
        <w:trPr>
          <w:trHeight w:val="397"/>
          <w:tblHeader/>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rsidTr="00BC790B">
        <w:trPr>
          <w:trHeight w:val="397"/>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olor w:val="FF0000"/>
                <w:szCs w:val="21"/>
              </w:rPr>
            </w:pPr>
            <w:r>
              <w:rPr>
                <w:rFonts w:eastAsia="宋体" w:hAnsi="宋体" w:hint="eastAsia"/>
                <w:color w:val="FF0000"/>
                <w:szCs w:val="21"/>
              </w:rPr>
              <w:t>报项目部拆除审批，现场做好场地布置，拉好警戒线。</w:t>
            </w:r>
          </w:p>
        </w:tc>
      </w:tr>
      <w:tr w:rsidR="004554D9" w:rsidTr="00BC790B">
        <w:trPr>
          <w:trHeight w:val="422"/>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cs="宋体" w:hint="eastAsia"/>
                <w:color w:val="FF0000"/>
                <w:szCs w:val="21"/>
              </w:rPr>
              <w:t>2</w:t>
            </w:r>
          </w:p>
        </w:tc>
        <w:tc>
          <w:tcPr>
            <w:tcW w:w="8216" w:type="dxa"/>
            <w:vAlign w:val="center"/>
          </w:tcPr>
          <w:p w:rsidR="004554D9" w:rsidRDefault="004554D9">
            <w:pPr>
              <w:widowControl/>
              <w:adjustRightInd w:val="0"/>
              <w:snapToGrid w:val="0"/>
              <w:spacing w:line="320" w:lineRule="exact"/>
              <w:jc w:val="center"/>
              <w:rPr>
                <w:rFonts w:hAnsi="宋体"/>
                <w:color w:val="FF0000"/>
                <w:szCs w:val="21"/>
              </w:rPr>
            </w:pPr>
            <w:r>
              <w:rPr>
                <w:rFonts w:ascii="宋体" w:hAnsi="宋体" w:cs="宋体" w:hint="eastAsia"/>
                <w:color w:val="FF0000"/>
                <w:kern w:val="0"/>
                <w:sz w:val="21"/>
                <w:szCs w:val="21"/>
              </w:rPr>
              <w:t>场地道路交通组织，吊车的行经路线、摆放位置，标准节等部件堆场准备。</w:t>
            </w:r>
          </w:p>
        </w:tc>
      </w:tr>
      <w:tr w:rsidR="004554D9" w:rsidTr="00BC790B">
        <w:trPr>
          <w:trHeight w:val="422"/>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bookmarkStart w:id="357" w:name="_Toc497036623"/>
            <w:r>
              <w:rPr>
                <w:rFonts w:eastAsia="宋体" w:hAnsi="宋体" w:hint="eastAsia"/>
                <w:color w:val="FF0000"/>
                <w:szCs w:val="21"/>
              </w:rPr>
              <w:t>3</w:t>
            </w:r>
          </w:p>
        </w:tc>
        <w:tc>
          <w:tcPr>
            <w:tcW w:w="8216" w:type="dxa"/>
            <w:vAlign w:val="center"/>
          </w:tcPr>
          <w:p w:rsidR="004554D9" w:rsidRDefault="004554D9">
            <w:pPr>
              <w:widowControl/>
              <w:adjustRightInd w:val="0"/>
              <w:snapToGrid w:val="0"/>
              <w:spacing w:line="320" w:lineRule="exact"/>
              <w:jc w:val="center"/>
              <w:rPr>
                <w:rFonts w:hAnsi="宋体"/>
                <w:color w:val="FF0000"/>
                <w:szCs w:val="21"/>
              </w:rPr>
            </w:pPr>
            <w:r>
              <w:rPr>
                <w:rFonts w:ascii="宋体" w:hAnsi="宋体" w:cs="宋体" w:hint="eastAsia"/>
                <w:color w:val="FF0000"/>
                <w:kern w:val="0"/>
                <w:sz w:val="21"/>
                <w:szCs w:val="21"/>
              </w:rPr>
              <w:t>安全警戒区的警戒隔离和通知监理、施工单位安全员警戒巡视到岗。</w:t>
            </w:r>
          </w:p>
        </w:tc>
      </w:tr>
      <w:tr w:rsidR="004554D9" w:rsidTr="00BC790B">
        <w:trPr>
          <w:trHeight w:val="422"/>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hint="eastAsia"/>
                <w:color w:val="FF0000"/>
                <w:szCs w:val="21"/>
              </w:rPr>
              <w:t>4</w:t>
            </w:r>
          </w:p>
        </w:tc>
        <w:tc>
          <w:tcPr>
            <w:tcW w:w="8216" w:type="dxa"/>
            <w:vAlign w:val="center"/>
          </w:tcPr>
          <w:p w:rsidR="004554D9" w:rsidRDefault="004554D9">
            <w:pPr>
              <w:widowControl/>
              <w:adjustRightInd w:val="0"/>
              <w:snapToGrid w:val="0"/>
              <w:spacing w:line="320" w:lineRule="exact"/>
              <w:jc w:val="center"/>
              <w:rPr>
                <w:rFonts w:hAnsi="宋体"/>
                <w:color w:val="FF0000"/>
                <w:szCs w:val="21"/>
              </w:rPr>
            </w:pPr>
            <w:r>
              <w:rPr>
                <w:rFonts w:ascii="宋体" w:hAnsi="宋体" w:cs="宋体" w:hint="eastAsia"/>
                <w:color w:val="FF0000"/>
                <w:kern w:val="0"/>
                <w:sz w:val="21"/>
                <w:szCs w:val="21"/>
              </w:rPr>
              <w:t>准备电气焊配合拆除。</w:t>
            </w:r>
          </w:p>
        </w:tc>
      </w:tr>
      <w:tr w:rsidR="004554D9" w:rsidTr="00BC790B">
        <w:trPr>
          <w:trHeight w:val="422"/>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hint="eastAsia"/>
                <w:color w:val="FF0000"/>
                <w:szCs w:val="21"/>
              </w:rPr>
              <w:t>5</w:t>
            </w:r>
          </w:p>
        </w:tc>
        <w:tc>
          <w:tcPr>
            <w:tcW w:w="8216" w:type="dxa"/>
            <w:vAlign w:val="center"/>
          </w:tcPr>
          <w:p w:rsidR="004554D9" w:rsidRDefault="004554D9">
            <w:pPr>
              <w:widowControl/>
              <w:adjustRightInd w:val="0"/>
              <w:snapToGrid w:val="0"/>
              <w:spacing w:line="320" w:lineRule="exact"/>
              <w:ind w:firstLineChars="200" w:firstLine="420"/>
              <w:rPr>
                <w:rFonts w:hAnsi="宋体"/>
                <w:color w:val="FF0000"/>
                <w:szCs w:val="21"/>
              </w:rPr>
            </w:pPr>
            <w:r>
              <w:rPr>
                <w:rFonts w:ascii="宋体" w:hAnsi="宋体" w:cs="宋体" w:hint="eastAsia"/>
                <w:color w:val="FF0000"/>
                <w:kern w:val="0"/>
                <w:sz w:val="21"/>
                <w:szCs w:val="21"/>
              </w:rPr>
              <w:t>将现场汽车吊站位位置区域（拆除前根据现场情况最终确定）进行清理，以便汽车吊进出场及行走站位。</w:t>
            </w:r>
          </w:p>
        </w:tc>
      </w:tr>
      <w:tr w:rsidR="004554D9" w:rsidTr="00BC790B">
        <w:trPr>
          <w:trHeight w:val="422"/>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hint="eastAsia"/>
                <w:color w:val="FF0000"/>
                <w:szCs w:val="21"/>
              </w:rPr>
              <w:t>6</w:t>
            </w:r>
          </w:p>
        </w:tc>
        <w:tc>
          <w:tcPr>
            <w:tcW w:w="8216" w:type="dxa"/>
            <w:vAlign w:val="center"/>
          </w:tcPr>
          <w:p w:rsidR="004554D9" w:rsidRDefault="004554D9">
            <w:pPr>
              <w:widowControl/>
              <w:adjustRightInd w:val="0"/>
              <w:snapToGrid w:val="0"/>
              <w:spacing w:line="320" w:lineRule="exact"/>
              <w:ind w:firstLineChars="200" w:firstLine="420"/>
              <w:rPr>
                <w:rFonts w:hAnsi="宋体"/>
                <w:color w:val="FF0000"/>
                <w:szCs w:val="21"/>
              </w:rPr>
            </w:pPr>
            <w:r>
              <w:rPr>
                <w:rFonts w:ascii="宋体" w:hAnsi="宋体" w:cs="宋体" w:hint="eastAsia"/>
                <w:color w:val="FF0000"/>
                <w:kern w:val="0"/>
                <w:sz w:val="21"/>
                <w:szCs w:val="21"/>
              </w:rPr>
              <w:t>提供足够的场地堆放塔吊部件，汽车吊行走区、站位区所经过的地方如有妨碍汽车吊通过的脚手架、建筑材料、杂物等必须予以清除，塔吊起重臂拆除方向投影在地面上的区域需清理干净，以便放置起重臂。</w:t>
            </w:r>
          </w:p>
        </w:tc>
      </w:tr>
      <w:tr w:rsidR="004554D9" w:rsidTr="00BC790B">
        <w:trPr>
          <w:trHeight w:val="804"/>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hint="eastAsia"/>
                <w:color w:val="FF0000"/>
                <w:szCs w:val="21"/>
              </w:rPr>
              <w:t>7</w:t>
            </w:r>
          </w:p>
        </w:tc>
        <w:tc>
          <w:tcPr>
            <w:tcW w:w="8216" w:type="dxa"/>
            <w:vAlign w:val="center"/>
          </w:tcPr>
          <w:p w:rsidR="004554D9" w:rsidRDefault="004554D9">
            <w:pPr>
              <w:widowControl/>
              <w:adjustRightInd w:val="0"/>
              <w:snapToGrid w:val="0"/>
              <w:spacing w:line="320" w:lineRule="exact"/>
              <w:ind w:firstLineChars="200" w:firstLine="420"/>
              <w:rPr>
                <w:rFonts w:hAnsi="宋体"/>
                <w:color w:val="FF0000"/>
                <w:szCs w:val="21"/>
              </w:rPr>
            </w:pPr>
            <w:r>
              <w:rPr>
                <w:rFonts w:ascii="宋体" w:hAnsi="宋体" w:cs="宋体" w:hint="eastAsia"/>
                <w:color w:val="FF0000"/>
                <w:kern w:val="0"/>
                <w:sz w:val="21"/>
                <w:szCs w:val="21"/>
              </w:rPr>
              <w:t>汽车吊及运输车辆行走所经过路线宽度不得小于5米，转弯处圆弧半径不得小于15米。汽车吊行走或站位区任意一段坡度不得大于1：5。</w:t>
            </w:r>
          </w:p>
        </w:tc>
      </w:tr>
      <w:tr w:rsidR="004554D9" w:rsidTr="00BC790B">
        <w:trPr>
          <w:trHeight w:val="791"/>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hint="eastAsia"/>
                <w:color w:val="FF0000"/>
                <w:szCs w:val="21"/>
              </w:rPr>
              <w:t>8</w:t>
            </w:r>
          </w:p>
        </w:tc>
        <w:tc>
          <w:tcPr>
            <w:tcW w:w="8216" w:type="dxa"/>
            <w:vAlign w:val="center"/>
          </w:tcPr>
          <w:p w:rsidR="004554D9" w:rsidRDefault="004554D9">
            <w:pPr>
              <w:widowControl/>
              <w:adjustRightInd w:val="0"/>
              <w:snapToGrid w:val="0"/>
              <w:spacing w:line="320" w:lineRule="exact"/>
              <w:ind w:firstLineChars="200" w:firstLine="420"/>
              <w:rPr>
                <w:rFonts w:hAnsi="宋体"/>
                <w:color w:val="FF0000"/>
                <w:szCs w:val="21"/>
              </w:rPr>
            </w:pPr>
            <w:r>
              <w:rPr>
                <w:rFonts w:ascii="宋体" w:hAnsi="宋体" w:cs="宋体" w:hint="eastAsia"/>
                <w:color w:val="FF0000"/>
                <w:kern w:val="0"/>
                <w:sz w:val="21"/>
                <w:szCs w:val="21"/>
              </w:rPr>
              <w:t>为确保塔吊顺利拆除，拆塔前1天，负责拆装的工长须亲自到施工现场进行勘察，排除一切不利因素，以免影响工期。</w:t>
            </w:r>
          </w:p>
        </w:tc>
      </w:tr>
      <w:tr w:rsidR="004554D9" w:rsidTr="00BC790B">
        <w:trPr>
          <w:trHeight w:val="422"/>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hint="eastAsia"/>
                <w:color w:val="FF0000"/>
                <w:szCs w:val="21"/>
              </w:rPr>
              <w:t>9</w:t>
            </w:r>
          </w:p>
        </w:tc>
        <w:tc>
          <w:tcPr>
            <w:tcW w:w="8216" w:type="dxa"/>
            <w:vAlign w:val="center"/>
          </w:tcPr>
          <w:p w:rsidR="004554D9" w:rsidRDefault="004554D9">
            <w:pPr>
              <w:widowControl/>
              <w:adjustRightInd w:val="0"/>
              <w:snapToGrid w:val="0"/>
              <w:spacing w:line="320" w:lineRule="exact"/>
              <w:jc w:val="center"/>
              <w:rPr>
                <w:rFonts w:hAnsi="宋体"/>
                <w:color w:val="FF0000"/>
                <w:szCs w:val="21"/>
              </w:rPr>
            </w:pPr>
            <w:r>
              <w:rPr>
                <w:rFonts w:ascii="宋体" w:hAnsi="宋体" w:cs="宋体" w:hint="eastAsia"/>
                <w:color w:val="FF0000"/>
                <w:kern w:val="0"/>
                <w:sz w:val="21"/>
                <w:szCs w:val="21"/>
              </w:rPr>
              <w:t>所有参加拆塔人员必须持证上岗。</w:t>
            </w:r>
          </w:p>
        </w:tc>
      </w:tr>
      <w:tr w:rsidR="004554D9" w:rsidTr="00BC790B">
        <w:trPr>
          <w:trHeight w:val="422"/>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hint="eastAsia"/>
                <w:color w:val="FF0000"/>
                <w:szCs w:val="21"/>
              </w:rPr>
              <w:t>10</w:t>
            </w:r>
          </w:p>
        </w:tc>
        <w:tc>
          <w:tcPr>
            <w:tcW w:w="8216" w:type="dxa"/>
            <w:vAlign w:val="center"/>
          </w:tcPr>
          <w:p w:rsidR="004554D9" w:rsidRDefault="004554D9">
            <w:pPr>
              <w:widowControl/>
              <w:adjustRightInd w:val="0"/>
              <w:snapToGrid w:val="0"/>
              <w:spacing w:line="320" w:lineRule="exact"/>
              <w:jc w:val="center"/>
              <w:rPr>
                <w:rFonts w:hAnsi="宋体"/>
                <w:color w:val="FF0000"/>
                <w:szCs w:val="21"/>
              </w:rPr>
            </w:pPr>
            <w:r>
              <w:rPr>
                <w:rFonts w:ascii="宋体" w:hAnsi="宋体" w:cs="宋体" w:hint="eastAsia"/>
                <w:color w:val="FF0000"/>
                <w:kern w:val="0"/>
                <w:sz w:val="21"/>
                <w:szCs w:val="21"/>
              </w:rPr>
              <w:t>准备拆除塔吊所需各种工具。</w:t>
            </w:r>
          </w:p>
        </w:tc>
      </w:tr>
      <w:tr w:rsidR="004554D9" w:rsidTr="00BC790B">
        <w:trPr>
          <w:trHeight w:val="422"/>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hint="eastAsia"/>
                <w:color w:val="FF0000"/>
                <w:szCs w:val="21"/>
              </w:rPr>
              <w:lastRenderedPageBreak/>
              <w:t>11</w:t>
            </w:r>
          </w:p>
        </w:tc>
        <w:tc>
          <w:tcPr>
            <w:tcW w:w="8216" w:type="dxa"/>
            <w:vAlign w:val="center"/>
          </w:tcPr>
          <w:p w:rsidR="004554D9" w:rsidRDefault="004554D9">
            <w:pPr>
              <w:spacing w:line="320" w:lineRule="exact"/>
              <w:jc w:val="center"/>
              <w:rPr>
                <w:rFonts w:hAnsi="宋体"/>
                <w:color w:val="FF0000"/>
                <w:szCs w:val="21"/>
              </w:rPr>
            </w:pPr>
            <w:r>
              <w:rPr>
                <w:rFonts w:ascii="宋体" w:hAnsi="宋体" w:cs="宋体" w:hint="eastAsia"/>
                <w:color w:val="FF0000"/>
                <w:kern w:val="0"/>
                <w:sz w:val="21"/>
                <w:szCs w:val="21"/>
              </w:rPr>
              <w:t>准备运输塔吊部件的车辆和拆除塔吊使用的汽车吊。</w:t>
            </w:r>
          </w:p>
        </w:tc>
      </w:tr>
      <w:tr w:rsidR="004554D9" w:rsidTr="00BC790B">
        <w:trPr>
          <w:trHeight w:val="422"/>
          <w:jc w:val="center"/>
        </w:trPr>
        <w:tc>
          <w:tcPr>
            <w:tcW w:w="855" w:type="dxa"/>
            <w:vAlign w:val="center"/>
          </w:tcPr>
          <w:p w:rsidR="004554D9" w:rsidRDefault="004554D9" w:rsidP="00BC790B">
            <w:pPr>
              <w:pStyle w:val="ad"/>
              <w:adjustRightInd w:val="0"/>
              <w:snapToGrid w:val="0"/>
              <w:spacing w:line="320" w:lineRule="exact"/>
              <w:jc w:val="center"/>
              <w:rPr>
                <w:rFonts w:eastAsia="宋体" w:hAnsi="宋体"/>
                <w:color w:val="FF0000"/>
                <w:szCs w:val="21"/>
              </w:rPr>
            </w:pPr>
            <w:r>
              <w:rPr>
                <w:rFonts w:eastAsia="宋体" w:hAnsi="宋体" w:hint="eastAsia"/>
                <w:color w:val="FF0000"/>
                <w:szCs w:val="21"/>
              </w:rPr>
              <w:t>12</w:t>
            </w:r>
          </w:p>
        </w:tc>
        <w:tc>
          <w:tcPr>
            <w:tcW w:w="8216" w:type="dxa"/>
            <w:vAlign w:val="center"/>
          </w:tcPr>
          <w:p w:rsidR="004554D9" w:rsidRDefault="004554D9">
            <w:pPr>
              <w:spacing w:line="320" w:lineRule="exact"/>
              <w:jc w:val="center"/>
              <w:rPr>
                <w:rFonts w:ascii="宋体" w:hAnsi="宋体" w:cs="宋体"/>
                <w:color w:val="FF0000"/>
                <w:kern w:val="0"/>
                <w:sz w:val="21"/>
                <w:szCs w:val="21"/>
              </w:rPr>
            </w:pPr>
            <w:r>
              <w:rPr>
                <w:rFonts w:hAnsi="宋体" w:cs="宋体" w:hint="eastAsia"/>
                <w:color w:val="FF0000"/>
                <w:szCs w:val="21"/>
              </w:rPr>
              <w:t>……</w:t>
            </w:r>
          </w:p>
        </w:tc>
      </w:tr>
    </w:tbl>
    <w:p w:rsidR="004554D9" w:rsidRDefault="004554D9">
      <w:pPr>
        <w:spacing w:line="500" w:lineRule="exact"/>
        <w:ind w:firstLineChars="200" w:firstLine="560"/>
        <w:rPr>
          <w:rFonts w:ascii="宋体" w:hAnsi="宋体" w:cs="宋体"/>
          <w:szCs w:val="28"/>
        </w:rPr>
      </w:pPr>
      <w:r>
        <w:rPr>
          <w:rFonts w:ascii="宋体" w:hAnsi="宋体" w:cs="宋体" w:hint="eastAsia"/>
          <w:szCs w:val="28"/>
        </w:rPr>
        <w:t>(2)</w:t>
      </w:r>
      <w:bookmarkEnd w:id="357"/>
      <w:r>
        <w:rPr>
          <w:rFonts w:ascii="宋体" w:hAnsi="宋体" w:cs="宋体" w:hint="eastAsia"/>
          <w:szCs w:val="28"/>
        </w:rPr>
        <w:t>塔身降至最低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拆除作业与安装作业的顺序相反。塔吊拆除作业要严格按塔吊说明书中有关拆除部分进行。</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pStyle w:val="ad"/>
              <w:adjustRightInd w:val="0"/>
              <w:snapToGrid w:val="0"/>
              <w:spacing w:line="320" w:lineRule="exact"/>
              <w:jc w:val="center"/>
              <w:rPr>
                <w:sz w:val="24"/>
                <w:szCs w:val="24"/>
              </w:rPr>
            </w:pPr>
            <w:r>
              <w:rPr>
                <w:rFonts w:eastAsia="宋体" w:hAnsi="宋体" w:cs="宋体" w:hint="eastAsia"/>
                <w:color w:val="FF0000"/>
                <w:szCs w:val="21"/>
              </w:rPr>
              <w:t>拆除顶升的步骤，利用载重小车吊卸塔身节，使塔身降至最低位。</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pPr>
              <w:spacing w:line="320" w:lineRule="exact"/>
              <w:jc w:val="center"/>
              <w:rPr>
                <w:rFonts w:hAnsi="宋体" w:cs="宋体"/>
                <w:color w:val="FF0000"/>
                <w:szCs w:val="21"/>
              </w:rPr>
            </w:pPr>
            <w:r>
              <w:rPr>
                <w:rFonts w:ascii="宋体" w:hAnsi="宋体" w:cs="宋体" w:hint="eastAsia"/>
                <w:color w:val="FF0000"/>
                <w:sz w:val="21"/>
                <w:szCs w:val="21"/>
              </w:rPr>
              <w:t>塔吊自降标准节（拆除附着），标准节自降作业必须严格按说明书的规范进行。</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4</w:t>
            </w:r>
          </w:p>
        </w:tc>
        <w:tc>
          <w:tcPr>
            <w:tcW w:w="8216" w:type="dxa"/>
            <w:vAlign w:val="center"/>
          </w:tcPr>
          <w:p w:rsidR="004554D9" w:rsidRDefault="004554D9">
            <w:pPr>
              <w:spacing w:line="320" w:lineRule="exact"/>
              <w:ind w:firstLineChars="200" w:firstLine="420"/>
              <w:rPr>
                <w:sz w:val="24"/>
                <w:szCs w:val="24"/>
              </w:rPr>
            </w:pPr>
            <w:r>
              <w:rPr>
                <w:rFonts w:ascii="宋体" w:hAnsi="宋体" w:cs="宋体" w:hint="eastAsia"/>
                <w:color w:val="FF0000"/>
                <w:sz w:val="21"/>
                <w:szCs w:val="21"/>
              </w:rPr>
              <w:t>拆除塔吊卷扬钢丝绳，将绳全部卷在起重卷扬钢丝绳滚筒上。并将小车行至起重臂根部锁死。</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5</w:t>
            </w:r>
          </w:p>
        </w:tc>
        <w:tc>
          <w:tcPr>
            <w:tcW w:w="8216" w:type="dxa"/>
            <w:vAlign w:val="center"/>
          </w:tcPr>
          <w:p w:rsidR="004554D9" w:rsidRDefault="004554D9">
            <w:pPr>
              <w:spacing w:line="320" w:lineRule="exact"/>
              <w:ind w:firstLineChars="200" w:firstLine="560"/>
              <w:jc w:val="center"/>
              <w:rPr>
                <w:rFonts w:ascii="宋体" w:hAnsi="宋体" w:cs="宋体"/>
                <w:color w:val="FF0000"/>
                <w:sz w:val="21"/>
                <w:szCs w:val="21"/>
              </w:rPr>
            </w:pPr>
            <w:r>
              <w:rPr>
                <w:rFonts w:hAnsi="宋体" w:cs="宋体" w:hint="eastAsia"/>
                <w:color w:val="FF0000"/>
                <w:szCs w:val="21"/>
              </w:rPr>
              <w:t>……</w:t>
            </w:r>
          </w:p>
        </w:tc>
      </w:tr>
    </w:tbl>
    <w:p w:rsidR="004554D9" w:rsidRDefault="004554D9">
      <w:pPr>
        <w:spacing w:line="500" w:lineRule="exact"/>
        <w:ind w:firstLineChars="200" w:firstLine="560"/>
        <w:rPr>
          <w:rFonts w:ascii="宋体" w:hAnsi="宋体" w:cs="宋体"/>
          <w:szCs w:val="28"/>
        </w:rPr>
      </w:pPr>
      <w:bookmarkStart w:id="358" w:name="_Toc497036624"/>
      <w:r>
        <w:rPr>
          <w:rFonts w:ascii="宋体" w:hAnsi="宋体" w:cs="宋体" w:hint="eastAsia"/>
          <w:szCs w:val="28"/>
        </w:rPr>
        <w:t>(3)</w:t>
      </w:r>
      <w:bookmarkEnd w:id="358"/>
      <w:r>
        <w:rPr>
          <w:rFonts w:ascii="宋体" w:hAnsi="宋体" w:cs="宋体" w:hint="eastAsia"/>
          <w:szCs w:val="28"/>
        </w:rPr>
        <w:t>吊卸部分配重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载重小车应移到起重臂根部并固定，用汽车吊吊下配重。</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spacing w:line="320" w:lineRule="exact"/>
              <w:ind w:firstLineChars="200" w:firstLine="420"/>
              <w:rPr>
                <w:rFonts w:hAnsi="宋体" w:cs="宋体"/>
                <w:color w:val="FF0000"/>
                <w:szCs w:val="21"/>
              </w:rPr>
            </w:pPr>
            <w:r>
              <w:rPr>
                <w:rFonts w:ascii="宋体" w:hAnsi="宋体" w:cs="宋体" w:hint="eastAsia"/>
                <w:color w:val="FF0000"/>
                <w:sz w:val="21"/>
                <w:szCs w:val="21"/>
              </w:rPr>
              <w:t>转动回转到适当位置，使配重朝向吊车，逐块拆除塔吊配重，拆除配重前需把固定配重的夹板等拆除。</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pPr>
              <w:spacing w:line="320" w:lineRule="exact"/>
              <w:ind w:firstLineChars="200" w:firstLine="560"/>
              <w:jc w:val="center"/>
              <w:rPr>
                <w:rFonts w:ascii="宋体" w:hAnsi="宋体" w:cs="宋体"/>
                <w:color w:val="FF0000"/>
                <w:sz w:val="21"/>
                <w:szCs w:val="21"/>
              </w:rPr>
            </w:pPr>
            <w:r>
              <w:rPr>
                <w:rFonts w:hAnsi="宋体" w:cs="宋体" w:hint="eastAsia"/>
                <w:color w:val="FF0000"/>
                <w:szCs w:val="21"/>
              </w:rPr>
              <w:t>……</w:t>
            </w:r>
          </w:p>
        </w:tc>
      </w:tr>
    </w:tbl>
    <w:p w:rsidR="004554D9" w:rsidRDefault="004554D9">
      <w:pPr>
        <w:spacing w:line="500" w:lineRule="exact"/>
        <w:ind w:firstLineChars="200" w:firstLine="560"/>
        <w:rPr>
          <w:rFonts w:ascii="宋体" w:hAnsi="宋体" w:cs="宋体"/>
          <w:szCs w:val="28"/>
        </w:rPr>
      </w:pPr>
      <w:bookmarkStart w:id="359" w:name="_Toc497036625"/>
      <w:r>
        <w:rPr>
          <w:rFonts w:ascii="宋体" w:hAnsi="宋体" w:cs="宋体" w:hint="eastAsia"/>
          <w:szCs w:val="28"/>
        </w:rPr>
        <w:t>(4)吊卸</w:t>
      </w:r>
      <w:bookmarkEnd w:id="359"/>
      <w:r>
        <w:rPr>
          <w:rFonts w:ascii="宋体" w:hAnsi="宋体" w:cs="宋体" w:hint="eastAsia"/>
          <w:szCs w:val="28"/>
        </w:rPr>
        <w:t>起重臂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用汽车吊配合将起重臂吊起倾斜成一定角度，利用起升钢丝绳将起重臂拉杆吊起。</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pStyle w:val="ad"/>
              <w:adjustRightInd w:val="0"/>
              <w:snapToGrid w:val="0"/>
              <w:spacing w:line="320" w:lineRule="exact"/>
              <w:ind w:firstLineChars="200" w:firstLine="420"/>
              <w:rPr>
                <w:rFonts w:eastAsia="宋体" w:hAnsi="宋体" w:cs="宋体"/>
                <w:color w:val="FF0000"/>
                <w:szCs w:val="21"/>
              </w:rPr>
            </w:pPr>
            <w:r>
              <w:rPr>
                <w:rFonts w:eastAsia="宋体" w:hAnsi="宋体" w:cs="宋体" w:hint="eastAsia"/>
                <w:color w:val="FF0000"/>
                <w:szCs w:val="21"/>
              </w:rPr>
              <w:t>反向转动回转到适当位置，拆除塔吊起重臂（注意控制起重臂重心），汽车吊吊住塔吊起重臂重心，缓缓起钩，将拉杆截断后，除去起重臂同增高节相连的销轴，将起重臂拆下，放到地面。注意：拆除起重臂过程中必须使用揽风绳以免碰到已建建筑；打掉拉杆销子后，一定要将拉杆紧紧的固定在大臂上（每根拉杆至少捆绑两处），防止其从大臂上脱落。</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用汽车吊将起重臂解体，将解体后的臂节和拉杆装车，运出现场。</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4</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w:t>
            </w:r>
          </w:p>
        </w:tc>
      </w:tr>
    </w:tbl>
    <w:p w:rsidR="004554D9" w:rsidRDefault="004554D9">
      <w:pPr>
        <w:spacing w:line="500" w:lineRule="exact"/>
        <w:ind w:firstLineChars="200" w:firstLine="560"/>
        <w:rPr>
          <w:rFonts w:ascii="宋体" w:hAnsi="宋体" w:cs="宋体"/>
          <w:szCs w:val="28"/>
        </w:rPr>
      </w:pPr>
      <w:bookmarkStart w:id="360" w:name="_Toc497036626"/>
      <w:r>
        <w:rPr>
          <w:rFonts w:ascii="宋体" w:hAnsi="宋体" w:cs="宋体" w:hint="eastAsia"/>
          <w:szCs w:val="28"/>
        </w:rPr>
        <w:t>(5)吊卸</w:t>
      </w:r>
      <w:bookmarkEnd w:id="360"/>
      <w:r>
        <w:rPr>
          <w:rFonts w:ascii="宋体" w:hAnsi="宋体" w:cs="宋体" w:hint="eastAsia"/>
          <w:szCs w:val="28"/>
        </w:rPr>
        <w:t>平衡臂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用汽车吊将平衡臂吊起倾斜成一定角度，取下平衡臂拉杆的销轴，放平平衡臂。</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把平衡臂转向汽车吊，拆除塔吊平衡臂，拆除方法同起重臂的拆除方法相同。</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w:t>
            </w:r>
          </w:p>
        </w:tc>
      </w:tr>
    </w:tbl>
    <w:p w:rsidR="004554D9" w:rsidRDefault="004554D9">
      <w:pPr>
        <w:spacing w:line="500" w:lineRule="exact"/>
        <w:ind w:firstLineChars="200" w:firstLine="560"/>
        <w:rPr>
          <w:rFonts w:ascii="宋体" w:hAnsi="宋体" w:cs="宋体"/>
          <w:szCs w:val="28"/>
        </w:rPr>
      </w:pPr>
      <w:bookmarkStart w:id="361" w:name="_Toc497036627"/>
      <w:r>
        <w:rPr>
          <w:rFonts w:ascii="宋体" w:hAnsi="宋体" w:cs="宋体" w:hint="eastAsia"/>
          <w:szCs w:val="28"/>
        </w:rPr>
        <w:t>(6)</w:t>
      </w:r>
      <w:bookmarkEnd w:id="361"/>
      <w:r>
        <w:rPr>
          <w:rFonts w:ascii="宋体" w:hAnsi="宋体" w:cs="宋体" w:hint="eastAsia"/>
          <w:szCs w:val="28"/>
        </w:rPr>
        <w:t>吊卸塔头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lastRenderedPageBreak/>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用汽车吊先将塔头稍稍吊起，拆下塔顶与回转塔身的连接销轴，将塔头吊起。</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spacing w:line="320" w:lineRule="exact"/>
              <w:ind w:firstLineChars="200" w:firstLine="420"/>
              <w:rPr>
                <w:rFonts w:hAnsi="宋体" w:cs="宋体"/>
                <w:color w:val="FF0000"/>
                <w:szCs w:val="21"/>
              </w:rPr>
            </w:pPr>
            <w:r>
              <w:rPr>
                <w:rFonts w:ascii="宋体" w:hAnsi="宋体" w:cs="宋体" w:hint="eastAsia"/>
                <w:color w:val="FF0000"/>
                <w:sz w:val="21"/>
                <w:szCs w:val="21"/>
              </w:rPr>
              <w:t>拆除塔帽与回转，用吊索吊住四根钢结构销轴孔，用卡环连接，决不允许对角兜挂。可将引进梁等部件一同拆下，此部分为塔吊最高部分，注意吊车与塔吊相对位置。</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pPr>
              <w:spacing w:line="320" w:lineRule="exact"/>
              <w:ind w:firstLineChars="200" w:firstLine="560"/>
              <w:jc w:val="center"/>
              <w:rPr>
                <w:rFonts w:ascii="宋体" w:hAnsi="宋体" w:cs="宋体"/>
                <w:color w:val="FF0000"/>
                <w:sz w:val="21"/>
                <w:szCs w:val="21"/>
              </w:rPr>
            </w:pPr>
            <w:r>
              <w:rPr>
                <w:rFonts w:hAnsi="宋体" w:cs="宋体" w:hint="eastAsia"/>
                <w:color w:val="FF0000"/>
                <w:szCs w:val="21"/>
              </w:rPr>
              <w:t>……</w:t>
            </w:r>
          </w:p>
        </w:tc>
      </w:tr>
    </w:tbl>
    <w:p w:rsidR="004554D9" w:rsidRDefault="004554D9">
      <w:pPr>
        <w:spacing w:line="500" w:lineRule="exact"/>
        <w:ind w:firstLineChars="200" w:firstLine="560"/>
        <w:rPr>
          <w:rFonts w:ascii="宋体" w:hAnsi="宋体" w:cs="宋体"/>
          <w:szCs w:val="28"/>
        </w:rPr>
      </w:pPr>
      <w:bookmarkStart w:id="362" w:name="_Toc497036628"/>
      <w:r>
        <w:rPr>
          <w:rFonts w:ascii="宋体" w:hAnsi="宋体" w:cs="宋体" w:hint="eastAsia"/>
          <w:szCs w:val="28"/>
        </w:rPr>
        <w:t>(7)吊卸</w:t>
      </w:r>
      <w:bookmarkEnd w:id="362"/>
      <w:r>
        <w:rPr>
          <w:rFonts w:ascii="宋体" w:hAnsi="宋体" w:cs="宋体" w:hint="eastAsia"/>
          <w:szCs w:val="28"/>
        </w:rPr>
        <w:t>回转机构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先将回转塔身吊住，拆下回转塔身与回转的连接销轴，将回转塔身吊起。</w:t>
            </w:r>
          </w:p>
        </w:tc>
      </w:tr>
      <w:tr w:rsidR="004554D9">
        <w:trPr>
          <w:trHeight w:val="410"/>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w:t>
            </w:r>
          </w:p>
        </w:tc>
      </w:tr>
    </w:tbl>
    <w:p w:rsidR="004554D9" w:rsidRDefault="004554D9">
      <w:pPr>
        <w:spacing w:line="500" w:lineRule="exact"/>
        <w:ind w:firstLineChars="200" w:firstLine="560"/>
        <w:rPr>
          <w:rFonts w:ascii="宋体" w:hAnsi="宋体" w:cs="宋体"/>
          <w:szCs w:val="28"/>
        </w:rPr>
      </w:pPr>
      <w:bookmarkStart w:id="363" w:name="_Toc497036629"/>
    </w:p>
    <w:p w:rsidR="004554D9" w:rsidRDefault="004554D9">
      <w:pPr>
        <w:spacing w:line="500" w:lineRule="exact"/>
        <w:ind w:firstLineChars="200" w:firstLine="560"/>
        <w:rPr>
          <w:rFonts w:ascii="宋体" w:hAnsi="宋体" w:cs="宋体"/>
          <w:szCs w:val="28"/>
        </w:rPr>
      </w:pPr>
      <w:r>
        <w:rPr>
          <w:rFonts w:ascii="宋体" w:hAnsi="宋体" w:cs="宋体" w:hint="eastAsia"/>
          <w:szCs w:val="28"/>
        </w:rPr>
        <w:t>(8)吊卸</w:t>
      </w:r>
      <w:bookmarkEnd w:id="363"/>
      <w:r>
        <w:rPr>
          <w:rFonts w:ascii="宋体" w:hAnsi="宋体" w:cs="宋体" w:hint="eastAsia"/>
          <w:szCs w:val="28"/>
        </w:rPr>
        <w:t>套架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拆下爬升架与塔身连接销轴，将爬升架吊起放到地面。</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spacing w:line="320" w:lineRule="exact"/>
              <w:ind w:firstLineChars="200" w:firstLine="420"/>
              <w:rPr>
                <w:rFonts w:ascii="宋体" w:hAnsi="宋体" w:cs="宋体"/>
                <w:color w:val="FF0000"/>
                <w:sz w:val="21"/>
                <w:szCs w:val="21"/>
              </w:rPr>
            </w:pPr>
            <w:r>
              <w:rPr>
                <w:rFonts w:ascii="宋体" w:hAnsi="宋体" w:cs="宋体" w:hint="eastAsia"/>
                <w:color w:val="FF0000"/>
                <w:sz w:val="21"/>
                <w:szCs w:val="21"/>
              </w:rPr>
              <w:t>拆除塔吊的顶升套架，套架总成包括：过渡节、套架、走道平台、扁担梁、油缸、爬梯等，如汽车吊起重性能足够，可将外套架和三节标准节或一节过渡节一同拆除。</w:t>
            </w:r>
          </w:p>
        </w:tc>
      </w:tr>
      <w:tr w:rsidR="004554D9">
        <w:trPr>
          <w:trHeight w:val="397"/>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pPr>
              <w:spacing w:line="320" w:lineRule="exact"/>
              <w:ind w:firstLineChars="200" w:firstLine="560"/>
              <w:jc w:val="center"/>
              <w:rPr>
                <w:rFonts w:ascii="宋体" w:hAnsi="宋体" w:cs="宋体"/>
                <w:color w:val="FF0000"/>
                <w:sz w:val="21"/>
                <w:szCs w:val="21"/>
              </w:rPr>
            </w:pPr>
            <w:r>
              <w:rPr>
                <w:rFonts w:hAnsi="宋体" w:cs="宋体" w:hint="eastAsia"/>
                <w:color w:val="FF0000"/>
                <w:szCs w:val="21"/>
              </w:rPr>
              <w:t>……</w:t>
            </w:r>
          </w:p>
        </w:tc>
      </w:tr>
    </w:tbl>
    <w:p w:rsidR="004554D9" w:rsidRDefault="004554D9">
      <w:pPr>
        <w:spacing w:line="500" w:lineRule="exact"/>
        <w:ind w:firstLineChars="200" w:firstLine="560"/>
        <w:rPr>
          <w:rFonts w:ascii="宋体" w:hAnsi="宋体" w:cs="宋体"/>
          <w:szCs w:val="28"/>
        </w:rPr>
      </w:pPr>
      <w:bookmarkStart w:id="364" w:name="_Toc497036630"/>
      <w:r>
        <w:rPr>
          <w:rFonts w:ascii="宋体" w:hAnsi="宋体" w:cs="宋体" w:hint="eastAsia"/>
          <w:szCs w:val="28"/>
        </w:rPr>
        <w:t>(9)吊卸</w:t>
      </w:r>
      <w:bookmarkEnd w:id="364"/>
      <w:r>
        <w:rPr>
          <w:rFonts w:ascii="宋体" w:hAnsi="宋体" w:cs="宋体" w:hint="eastAsia"/>
          <w:szCs w:val="28"/>
        </w:rPr>
        <w:t>底座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40"/>
          <w:tblHeader/>
          <w:jc w:val="center"/>
        </w:trPr>
        <w:tc>
          <w:tcPr>
            <w:tcW w:w="855"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exact"/>
              <w:jc w:val="center"/>
              <w:rPr>
                <w:rFonts w:eastAsia="宋体" w:hAnsi="宋体" w:cs="宋体"/>
                <w:szCs w:val="21"/>
              </w:rPr>
            </w:pPr>
            <w:r>
              <w:rPr>
                <w:rFonts w:eastAsia="宋体" w:hAnsi="宋体" w:cs="宋体" w:hint="eastAsia"/>
                <w:szCs w:val="21"/>
              </w:rPr>
              <w:t>主要内容</w:t>
            </w:r>
          </w:p>
        </w:tc>
      </w:tr>
      <w:tr w:rsidR="004554D9">
        <w:trPr>
          <w:trHeight w:val="40"/>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拆底座松开全部地脚螺栓，拿出压板，吊起底座。</w:t>
            </w:r>
          </w:p>
        </w:tc>
      </w:tr>
      <w:tr w:rsidR="004554D9">
        <w:trPr>
          <w:trHeight w:val="40"/>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拆除塔吊剩余标准节及预埋地脚，其中预埋地脚需用气焊割断。</w:t>
            </w:r>
          </w:p>
        </w:tc>
      </w:tr>
      <w:tr w:rsidR="004554D9">
        <w:trPr>
          <w:trHeight w:val="40"/>
          <w:jc w:val="center"/>
        </w:trPr>
        <w:tc>
          <w:tcPr>
            <w:tcW w:w="855"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3</w:t>
            </w:r>
          </w:p>
        </w:tc>
        <w:tc>
          <w:tcPr>
            <w:tcW w:w="8216" w:type="dxa"/>
            <w:vAlign w:val="center"/>
          </w:tcPr>
          <w:p w:rsidR="004554D9" w:rsidRDefault="004554D9">
            <w:pPr>
              <w:pStyle w:val="ad"/>
              <w:adjustRightInd w:val="0"/>
              <w:snapToGrid w:val="0"/>
              <w:spacing w:line="320" w:lineRule="exact"/>
              <w:jc w:val="center"/>
              <w:rPr>
                <w:rFonts w:eastAsia="宋体" w:hAnsi="宋体" w:cs="宋体"/>
                <w:color w:val="FF0000"/>
                <w:szCs w:val="21"/>
              </w:rPr>
            </w:pPr>
            <w:r>
              <w:rPr>
                <w:rFonts w:eastAsia="宋体" w:hAnsi="宋体" w:cs="宋体" w:hint="eastAsia"/>
                <w:color w:val="FF0000"/>
                <w:szCs w:val="21"/>
              </w:rPr>
              <w:t>……</w:t>
            </w:r>
          </w:p>
        </w:tc>
      </w:tr>
    </w:tbl>
    <w:p w:rsidR="004554D9" w:rsidRDefault="004554D9">
      <w:pPr>
        <w:spacing w:line="500" w:lineRule="exact"/>
        <w:ind w:firstLineChars="200" w:firstLine="560"/>
        <w:rPr>
          <w:rFonts w:ascii="宋体" w:hAnsi="宋体" w:cs="宋体"/>
          <w:szCs w:val="28"/>
        </w:rPr>
      </w:pPr>
      <w:bookmarkStart w:id="365" w:name="_Toc497036631"/>
      <w:r>
        <w:rPr>
          <w:rFonts w:ascii="宋体" w:hAnsi="宋体" w:cs="宋体" w:hint="eastAsia"/>
          <w:szCs w:val="28"/>
        </w:rPr>
        <w:t>(10)</w:t>
      </w:r>
      <w:bookmarkEnd w:id="365"/>
      <w:r>
        <w:rPr>
          <w:rFonts w:ascii="宋体" w:hAnsi="宋体" w:cs="宋体" w:hint="eastAsia"/>
          <w:szCs w:val="28"/>
        </w:rPr>
        <w:t>清理完成</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8216"/>
      </w:tblGrid>
      <w:tr w:rsidR="004554D9">
        <w:trPr>
          <w:trHeight w:val="397"/>
          <w:tblHeader/>
          <w:jc w:val="center"/>
        </w:trPr>
        <w:tc>
          <w:tcPr>
            <w:tcW w:w="855" w:type="dxa"/>
            <w:vAlign w:val="center"/>
          </w:tcPr>
          <w:p w:rsidR="004554D9" w:rsidRDefault="004554D9">
            <w:pPr>
              <w:pStyle w:val="ad"/>
              <w:adjustRightInd w:val="0"/>
              <w:snapToGrid w:val="0"/>
              <w:spacing w:line="320" w:lineRule="atLeast"/>
              <w:jc w:val="center"/>
              <w:rPr>
                <w:rFonts w:eastAsia="宋体" w:hAnsi="宋体" w:cs="宋体"/>
                <w:szCs w:val="21"/>
              </w:rPr>
            </w:pPr>
            <w:r>
              <w:rPr>
                <w:rFonts w:eastAsia="宋体" w:hAnsi="宋体" w:cs="宋体" w:hint="eastAsia"/>
                <w:szCs w:val="21"/>
              </w:rPr>
              <w:t>序号</w:t>
            </w:r>
          </w:p>
        </w:tc>
        <w:tc>
          <w:tcPr>
            <w:tcW w:w="8216" w:type="dxa"/>
            <w:vAlign w:val="center"/>
          </w:tcPr>
          <w:p w:rsidR="004554D9" w:rsidRDefault="004554D9">
            <w:pPr>
              <w:pStyle w:val="ad"/>
              <w:adjustRightInd w:val="0"/>
              <w:snapToGrid w:val="0"/>
              <w:spacing w:line="320" w:lineRule="atLeast"/>
              <w:jc w:val="center"/>
              <w:rPr>
                <w:rFonts w:eastAsia="宋体" w:hAnsi="宋体" w:cs="宋体"/>
                <w:szCs w:val="21"/>
              </w:rPr>
            </w:pPr>
            <w:r>
              <w:rPr>
                <w:rFonts w:eastAsia="宋体" w:hAnsi="宋体" w:cs="宋体" w:hint="eastAsia"/>
                <w:szCs w:val="21"/>
              </w:rPr>
              <w:t>主要内容</w:t>
            </w:r>
          </w:p>
        </w:tc>
      </w:tr>
      <w:tr w:rsidR="004554D9">
        <w:trPr>
          <w:trHeight w:val="397"/>
          <w:jc w:val="center"/>
        </w:trPr>
        <w:tc>
          <w:tcPr>
            <w:tcW w:w="855" w:type="dxa"/>
            <w:vAlign w:val="center"/>
          </w:tcPr>
          <w:p w:rsidR="004554D9" w:rsidRDefault="004554D9">
            <w:pPr>
              <w:pStyle w:val="ad"/>
              <w:adjustRightInd w:val="0"/>
              <w:snapToGrid w:val="0"/>
              <w:spacing w:line="320" w:lineRule="atLeast"/>
              <w:jc w:val="center"/>
              <w:rPr>
                <w:rFonts w:eastAsia="宋体" w:hAnsi="宋体" w:cs="宋体"/>
                <w:szCs w:val="21"/>
              </w:rPr>
            </w:pPr>
            <w:r>
              <w:rPr>
                <w:rFonts w:eastAsia="宋体" w:hAnsi="宋体" w:cs="宋体" w:hint="eastAsia"/>
                <w:color w:val="FF0000"/>
                <w:szCs w:val="21"/>
              </w:rPr>
              <w:t>1</w:t>
            </w:r>
          </w:p>
        </w:tc>
        <w:tc>
          <w:tcPr>
            <w:tcW w:w="8216" w:type="dxa"/>
            <w:vAlign w:val="center"/>
          </w:tcPr>
          <w:p w:rsidR="004554D9" w:rsidRDefault="004554D9">
            <w:pPr>
              <w:pStyle w:val="ad"/>
              <w:adjustRightInd w:val="0"/>
              <w:snapToGrid w:val="0"/>
              <w:spacing w:line="320" w:lineRule="atLeast"/>
              <w:jc w:val="center"/>
              <w:rPr>
                <w:rFonts w:eastAsia="宋体" w:hAnsi="宋体" w:cs="宋体"/>
                <w:color w:val="FF0000"/>
                <w:szCs w:val="21"/>
              </w:rPr>
            </w:pPr>
            <w:r>
              <w:rPr>
                <w:rFonts w:eastAsia="宋体" w:hAnsi="宋体" w:cs="宋体" w:hint="eastAsia"/>
                <w:color w:val="FF0000"/>
                <w:szCs w:val="21"/>
              </w:rPr>
              <w:t>清理、收存所有拆卸配件及工具。</w:t>
            </w:r>
          </w:p>
        </w:tc>
      </w:tr>
      <w:tr w:rsidR="004554D9">
        <w:trPr>
          <w:trHeight w:val="397"/>
          <w:jc w:val="center"/>
        </w:trPr>
        <w:tc>
          <w:tcPr>
            <w:tcW w:w="855" w:type="dxa"/>
            <w:vAlign w:val="center"/>
          </w:tcPr>
          <w:p w:rsidR="004554D9" w:rsidRDefault="004554D9">
            <w:pPr>
              <w:pStyle w:val="ad"/>
              <w:adjustRightInd w:val="0"/>
              <w:snapToGrid w:val="0"/>
              <w:spacing w:line="320" w:lineRule="atLeast"/>
              <w:jc w:val="center"/>
              <w:rPr>
                <w:rFonts w:eastAsia="宋体" w:hAnsi="宋体" w:cs="宋体"/>
                <w:color w:val="FF0000"/>
                <w:szCs w:val="21"/>
              </w:rPr>
            </w:pPr>
            <w:r>
              <w:rPr>
                <w:rFonts w:eastAsia="宋体" w:hAnsi="宋体" w:cs="宋体" w:hint="eastAsia"/>
                <w:color w:val="FF0000"/>
                <w:szCs w:val="21"/>
              </w:rPr>
              <w:t>2</w:t>
            </w:r>
          </w:p>
        </w:tc>
        <w:tc>
          <w:tcPr>
            <w:tcW w:w="8216" w:type="dxa"/>
            <w:vAlign w:val="center"/>
          </w:tcPr>
          <w:p w:rsidR="004554D9" w:rsidRDefault="004554D9">
            <w:pPr>
              <w:pStyle w:val="ad"/>
              <w:adjustRightInd w:val="0"/>
              <w:snapToGrid w:val="0"/>
              <w:spacing w:line="320" w:lineRule="atLeast"/>
              <w:jc w:val="center"/>
              <w:rPr>
                <w:rFonts w:eastAsia="宋体" w:hAnsi="宋体" w:cs="宋体"/>
                <w:color w:val="FF0000"/>
                <w:szCs w:val="21"/>
              </w:rPr>
            </w:pPr>
            <w:r>
              <w:rPr>
                <w:rFonts w:eastAsia="宋体" w:hAnsi="宋体" w:cs="宋体" w:hint="eastAsia"/>
                <w:color w:val="FF0000"/>
                <w:szCs w:val="21"/>
              </w:rPr>
              <w:t>……</w:t>
            </w:r>
          </w:p>
        </w:tc>
      </w:tr>
    </w:tbl>
    <w:p w:rsidR="004554D9" w:rsidRPr="006D7558" w:rsidRDefault="004554D9" w:rsidP="006D7558">
      <w:pPr>
        <w:spacing w:line="500" w:lineRule="exact"/>
        <w:ind w:firstLineChars="200" w:firstLine="560"/>
        <w:rPr>
          <w:rFonts w:ascii="宋体" w:hAnsi="宋体" w:cs="宋体"/>
          <w:szCs w:val="28"/>
        </w:rPr>
        <w:sectPr w:rsidR="004554D9" w:rsidRPr="006D7558" w:rsidSect="008506F4">
          <w:type w:val="nextColumn"/>
          <w:pgSz w:w="11906" w:h="16838"/>
          <w:pgMar w:top="1247" w:right="1418" w:bottom="1247" w:left="1418" w:header="850" w:footer="992" w:gutter="0"/>
          <w:cols w:space="720"/>
          <w:docGrid w:linePitch="381"/>
        </w:sectPr>
      </w:pPr>
      <w:bookmarkStart w:id="366" w:name="_Toc500489546"/>
    </w:p>
    <w:p w:rsidR="004554D9" w:rsidRPr="0056729C" w:rsidRDefault="0056729C" w:rsidP="0056729C">
      <w:pPr>
        <w:pStyle w:val="1"/>
        <w:jc w:val="left"/>
      </w:pPr>
      <w:bookmarkStart w:id="367" w:name="_Toc20760_WPSOffice_Level2"/>
      <w:bookmarkStart w:id="368" w:name="_Toc20834_WPSOffice_Level1"/>
      <w:bookmarkStart w:id="369" w:name="_Toc3366371"/>
      <w:bookmarkStart w:id="370" w:name="_Toc504041500"/>
      <w:bookmarkStart w:id="371" w:name="_Toc505612392"/>
      <w:bookmarkStart w:id="372" w:name="_Toc505615406"/>
      <w:bookmarkStart w:id="373" w:name="_Toc505615941"/>
      <w:bookmarkStart w:id="374" w:name="_Toc505618244"/>
      <w:bookmarkStart w:id="375" w:name="_Toc505614004"/>
      <w:bookmarkStart w:id="376" w:name="_Toc505617174"/>
      <w:bookmarkStart w:id="377" w:name="_Toc505613469"/>
      <w:bookmarkStart w:id="378" w:name="_Toc505078148"/>
      <w:bookmarkStart w:id="379" w:name="_Toc505614289"/>
      <w:bookmarkStart w:id="380" w:name="_Toc505617709"/>
      <w:bookmarkStart w:id="381" w:name="_Toc505612924"/>
      <w:r w:rsidRPr="0056729C">
        <w:rPr>
          <w:rFonts w:hint="eastAsia"/>
        </w:rPr>
        <w:lastRenderedPageBreak/>
        <w:t>六、</w:t>
      </w:r>
      <w:r w:rsidR="004554D9" w:rsidRPr="0056729C">
        <w:rPr>
          <w:rFonts w:hint="eastAsia"/>
        </w:rPr>
        <w:t>验收要求</w:t>
      </w:r>
      <w:bookmarkEnd w:id="367"/>
      <w:bookmarkEnd w:id="368"/>
      <w:bookmarkEnd w:id="369"/>
    </w:p>
    <w:p w:rsidR="004554D9" w:rsidRPr="0056729C" w:rsidRDefault="004554D9" w:rsidP="0056729C">
      <w:pPr>
        <w:pStyle w:val="2"/>
        <w:rPr>
          <w:rFonts w:ascii="宋体" w:hAnsi="宋体"/>
        </w:rPr>
      </w:pPr>
      <w:bookmarkStart w:id="382" w:name="_Toc32621_WPSOffice_Level3"/>
      <w:bookmarkStart w:id="383" w:name="_Toc15257_WPSOffice_Level2"/>
      <w:bookmarkStart w:id="384" w:name="_Toc3366372"/>
      <w:r w:rsidRPr="0056729C">
        <w:rPr>
          <w:rFonts w:ascii="宋体" w:hAnsi="宋体" w:hint="eastAsia"/>
        </w:rPr>
        <w:t>6.1 验收标准</w:t>
      </w:r>
      <w:bookmarkEnd w:id="382"/>
      <w:bookmarkEnd w:id="383"/>
      <w:bookmarkEnd w:id="384"/>
    </w:p>
    <w:tbl>
      <w:tblPr>
        <w:tblStyle w:val="af"/>
        <w:tblW w:w="5000" w:type="pct"/>
        <w:jc w:val="center"/>
        <w:tblLook w:val="0000" w:firstRow="0" w:lastRow="0" w:firstColumn="0" w:lastColumn="0" w:noHBand="0" w:noVBand="0"/>
      </w:tblPr>
      <w:tblGrid>
        <w:gridCol w:w="924"/>
        <w:gridCol w:w="8136"/>
      </w:tblGrid>
      <w:tr w:rsidR="004554D9" w:rsidTr="006D7558">
        <w:trPr>
          <w:jc w:val="center"/>
        </w:trPr>
        <w:tc>
          <w:tcPr>
            <w:tcW w:w="51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序号</w:t>
            </w:r>
          </w:p>
        </w:tc>
        <w:tc>
          <w:tcPr>
            <w:tcW w:w="449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内 容</w:t>
            </w:r>
          </w:p>
        </w:tc>
      </w:tr>
      <w:tr w:rsidR="004554D9" w:rsidTr="006D7558">
        <w:trPr>
          <w:trHeight w:val="943"/>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w:t>
            </w:r>
          </w:p>
        </w:tc>
        <w:tc>
          <w:tcPr>
            <w:tcW w:w="4490" w:type="pct"/>
            <w:vAlign w:val="center"/>
          </w:tcPr>
          <w:p w:rsidR="004554D9" w:rsidRDefault="004554D9">
            <w:pPr>
              <w:widowControl/>
              <w:shd w:val="clear" w:color="auto" w:fill="FFFFFF"/>
              <w:spacing w:line="320" w:lineRule="exact"/>
              <w:ind w:firstLineChars="200" w:firstLine="420"/>
              <w:rPr>
                <w:rFonts w:hAnsi="宋体" w:cs="宋体"/>
                <w:color w:val="FF0000"/>
                <w:kern w:val="0"/>
                <w:szCs w:val="21"/>
              </w:rPr>
            </w:pPr>
            <w:r>
              <w:rPr>
                <w:rFonts w:ascii="宋体" w:hAnsi="宋体" w:cs="宋体" w:hint="eastAsia"/>
                <w:color w:val="FF0000"/>
                <w:kern w:val="0"/>
                <w:sz w:val="21"/>
                <w:szCs w:val="21"/>
              </w:rPr>
              <w:t>严格执行塔机的登记备案制度。施工单位已拥有的或新购置的塔机等垂直运输设备应尽早报请安全监督部门进行登记备案。严禁无生产许可证、无产品合格证、粗制滥造、质量低劣的塔机进入施工现场安装使用，未经登记备案的塔机不得在施工现场使用。</w:t>
            </w:r>
          </w:p>
        </w:tc>
      </w:tr>
      <w:tr w:rsidR="004554D9" w:rsidTr="006D7558">
        <w:trPr>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2</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严格履行塔机的年度技术检测、检验制度。塔机等垂直运输设备每个年度及每次新安装后必须进行检测检验，由具有相应资质的单位进行。检测不合格的塔机，必须停机整改，重新检测合格后，方可重新使用，禁止塔机带故障、带隐患运转。对工作十年以上、大修理出厂、钢结构损坏修复后的塔机，必须经有关部门技术鉴定合格后方才准予使用。</w:t>
            </w:r>
          </w:p>
        </w:tc>
      </w:tr>
      <w:tr w:rsidR="004554D9" w:rsidTr="006D7558">
        <w:trPr>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3</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塔机的装拆作业必须由具有资质的队伍进行，必须有相对固定的管理机构和拆装作业人员，从事拆装作业和设备操作的特种作业人员必须持有操作证和安全上岗证，禁止无拆装备案的队伍和无证人员从事塔机的拆装和设备操作。安装作业时应先对相关人员进行安全技术交底，统一指挥。协同作业，禁止违章指挥，违章操作，冒险蛮干。</w:t>
            </w:r>
          </w:p>
        </w:tc>
      </w:tr>
      <w:tr w:rsidR="004554D9" w:rsidTr="006D7558">
        <w:trPr>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4</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塔机安装（包括顶升加节）、拆卸前均应根据塔机自身特点、现场作业条件制订科学、详细、可行的施工方案，内容包括：编制依据、人员配备、起重机械及索具配备、基础及附墙设计（有平面图和立面图）、地锚和预埋件设置、安装步骤、顶升加节程序、安全防护措施等，必要时增加顶升过程中的起重臂和平衡臂保持平衡的具体要求，禁止回转作业的可靠措施。施工方案经有关部门审批后方可严格执行实施。</w:t>
            </w:r>
          </w:p>
        </w:tc>
      </w:tr>
      <w:tr w:rsidR="004554D9" w:rsidTr="006D7558">
        <w:trPr>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5</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塔机安装后必须经现场调试、验收合格后方可投入使用。塔机验收由施工单位设备部门、安全部门、装拆队伍、工程项目共同执行，严格按照验收单内容逐项检查验收。同时要进行技术检查、空载试验、载荷试验，保证塔机的安全使用。每次的附墙、顶升加节后也必须进行严格验收，保证附墙连接的可靠和塔身垂直度的要求。</w:t>
            </w:r>
          </w:p>
        </w:tc>
      </w:tr>
      <w:tr w:rsidR="004554D9" w:rsidTr="006D7558">
        <w:trPr>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color w:val="FF0000"/>
                <w:kern w:val="0"/>
                <w:szCs w:val="21"/>
              </w:rPr>
              <w:t>6</w:t>
            </w:r>
          </w:p>
        </w:tc>
        <w:tc>
          <w:tcPr>
            <w:tcW w:w="4490" w:type="pct"/>
            <w:vAlign w:val="center"/>
          </w:tcPr>
          <w:p w:rsidR="004554D9" w:rsidRDefault="004554D9">
            <w:pPr>
              <w:widowControl/>
              <w:shd w:val="clear" w:color="auto" w:fill="FFFFFF"/>
              <w:spacing w:line="320" w:lineRule="exact"/>
              <w:ind w:firstLineChars="200" w:firstLine="420"/>
              <w:rPr>
                <w:rFonts w:hAnsi="宋体" w:cs="宋体"/>
                <w:color w:val="FF0000"/>
                <w:kern w:val="0"/>
                <w:szCs w:val="21"/>
              </w:rPr>
            </w:pPr>
            <w:r>
              <w:rPr>
                <w:rFonts w:ascii="宋体" w:hAnsi="宋体" w:cs="宋体" w:hint="eastAsia"/>
                <w:color w:val="FF0000"/>
                <w:kern w:val="0"/>
                <w:sz w:val="21"/>
                <w:szCs w:val="21"/>
              </w:rPr>
              <w:t>建立完善的设备管理制度、设备维修保养制度、运转维修的登记统计制度、设备报废制度。对投入施工作业的塔机，要严格进行塔机的班前检查、安全运行、定期和不定期的维修保养、安全专项检查等，做好塔机安装前的检修工作，特别时对钢结构、起升、变幅、回转三大机构及液压顶升系统、力矩、重量限制器、钢丝绳、滑轮、吊索等关键、要害部位重点检查，保证塔机性能良好，不带故障、不留安全隐患进行施工作业。</w:t>
            </w:r>
          </w:p>
        </w:tc>
      </w:tr>
      <w:tr w:rsidR="004554D9" w:rsidTr="006D7558">
        <w:trPr>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7</w:t>
            </w:r>
          </w:p>
        </w:tc>
        <w:tc>
          <w:tcPr>
            <w:tcW w:w="4490" w:type="pct"/>
            <w:vAlign w:val="center"/>
          </w:tcPr>
          <w:p w:rsidR="004554D9" w:rsidRDefault="004554D9">
            <w:pPr>
              <w:widowControl/>
              <w:shd w:val="clear" w:color="auto" w:fill="FFFFFF"/>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落实以机长负责制为中心的"定人、定机、定岗"的岗位责任制，相关岗位人员的姓名要在塔机标牌上注明。司机、指挥均应经过专门培训取得操作证和安全上岗证，以保证塔机运转时信号准确、指挥到位。严格执行塔机的安全技术操作规程和"十不吊"原则，严禁违章指挥，违章操作。</w:t>
            </w:r>
          </w:p>
        </w:tc>
      </w:tr>
      <w:tr w:rsidR="004554D9" w:rsidTr="006D7558">
        <w:trPr>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8</w:t>
            </w:r>
          </w:p>
        </w:tc>
        <w:tc>
          <w:tcPr>
            <w:tcW w:w="4490" w:type="pct"/>
            <w:vAlign w:val="center"/>
          </w:tcPr>
          <w:p w:rsidR="004554D9" w:rsidRDefault="004554D9">
            <w:pPr>
              <w:widowControl/>
              <w:shd w:val="clear" w:color="auto" w:fill="FFFFFF"/>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塔机基础及附墙必须严格按照使用说明书及安装方案的要求进行制做。塔机基础应满足塔机本身的地基承载力和抗倾翻力矩的要求，并设可靠的排水措施。塔机超过一定高度后必须安装附墙装置，装置做到牢固可靠、安装准确，并满足塔身垂直度的要求。如由于工程特殊、场地限制等原因，基础面积或厚度不能满足要求时，应有加强技术措施，如增设桩基础或与建筑物大面积承台连通的做法等，并有基础的地基承载力和抗倾翻力矩的验算；安装附墙装置时，附墙角度不应过小或过大，杆件超过规定长度时，应有附墙的设计计算书。</w:t>
            </w:r>
          </w:p>
        </w:tc>
      </w:tr>
      <w:tr w:rsidR="004554D9" w:rsidTr="006D7558">
        <w:trPr>
          <w:trHeight w:val="2015"/>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lastRenderedPageBreak/>
              <w:t>9</w:t>
            </w:r>
          </w:p>
        </w:tc>
        <w:tc>
          <w:tcPr>
            <w:tcW w:w="4490" w:type="pct"/>
            <w:vAlign w:val="center"/>
          </w:tcPr>
          <w:p w:rsidR="004554D9" w:rsidRDefault="004554D9">
            <w:pPr>
              <w:widowControl/>
              <w:shd w:val="clear" w:color="auto" w:fill="FFFFFF"/>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塔机的力矩限制器、重量限制器以及超高、变幅、回转、行走限位器是塔机安全使用的最关键的装置，各限制器和限位器必须齐全且灵敏可靠。塔机验收时必须严格根据塔机使用说明书对以上安全装置逐一进行调试合格，要求有具体量化验收内容。如力矩限制器标明幅度（m）和吊重量（t）；重量限制器标明重、中、轻档各限制重量（t）；超高限位器的限位距离（m）等，一经验收，任何个人不得随意改动，如需要改动时，仍必须按照验收程序进行，且还必须保证在塔机的技术性能范围之内。有的单位验收时往往只调试力矩限制器，甚至任何限制器限位器都不做，在验收结果上也只笼统填写"灵敏可靠"或"合格"等，这都是不符合要求的，必要时验收过程中要拍照留档。</w:t>
            </w:r>
          </w:p>
        </w:tc>
      </w:tr>
      <w:tr w:rsidR="004554D9" w:rsidTr="006D7558">
        <w:trPr>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10</w:t>
            </w:r>
          </w:p>
        </w:tc>
        <w:tc>
          <w:tcPr>
            <w:tcW w:w="4490" w:type="pct"/>
            <w:vAlign w:val="center"/>
          </w:tcPr>
          <w:p w:rsidR="004554D9" w:rsidRDefault="004554D9">
            <w:pPr>
              <w:widowControl/>
              <w:shd w:val="clear" w:color="auto" w:fill="FFFFFF"/>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塔机吊钩保险装置、吊钩滑轮防脱绳装置、卷扬机滚保险装置、上人爬梯及护圈等必须齐全且符合要求。吊钩保险装置不可缺少，如损坏必须购买原厂产品，不得用其他配件或自制零件代替。上人爬梯及护圈必须完好、牢固、严密，对发生少圈、变形、锈蚀、开焊、固定不牢靠的应坚决予以整改修复。  </w:t>
            </w:r>
          </w:p>
        </w:tc>
      </w:tr>
      <w:tr w:rsidR="004554D9" w:rsidTr="006D7558">
        <w:trPr>
          <w:trHeight w:val="1162"/>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11</w:t>
            </w:r>
          </w:p>
        </w:tc>
        <w:tc>
          <w:tcPr>
            <w:tcW w:w="4490" w:type="pct"/>
            <w:vAlign w:val="center"/>
          </w:tcPr>
          <w:p w:rsidR="004554D9" w:rsidRDefault="004554D9">
            <w:pPr>
              <w:widowControl/>
              <w:shd w:val="clear" w:color="auto" w:fill="FFFFFF"/>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塔机配备专用电箱，合理配置隔离开关、漏电保护器，做可靠的防雷接地。接地电阻、绝缘电阻必须符合有关要求，电缆线完好并固定牢靠。塔机的任何部位或被吊物的边缘与15kV以下的架空线路边线的最小水平距离不得小于1.5m，当小于此距离时，应按要求搭设防护架，当塔机作业半径在架空线路上方经过时，线路上方应有防护措施。  </w:t>
            </w:r>
          </w:p>
        </w:tc>
      </w:tr>
      <w:tr w:rsidR="004554D9" w:rsidTr="006D7558">
        <w:trPr>
          <w:trHeight w:val="90"/>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12</w:t>
            </w:r>
          </w:p>
        </w:tc>
        <w:tc>
          <w:tcPr>
            <w:tcW w:w="4490" w:type="pct"/>
            <w:vAlign w:val="center"/>
          </w:tcPr>
          <w:p w:rsidR="004554D9" w:rsidRDefault="004554D9">
            <w:pPr>
              <w:widowControl/>
              <w:shd w:val="clear" w:color="auto" w:fill="FFFFFF"/>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施工现场或相邻工地有两台或两台以上的塔机作业，且塔机作业半径有重叠现象时，必须有可靠的防碰撞安全技术措施。</w:t>
            </w:r>
          </w:p>
        </w:tc>
      </w:tr>
      <w:tr w:rsidR="004554D9" w:rsidTr="006D7558">
        <w:trPr>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13</w:t>
            </w:r>
          </w:p>
        </w:tc>
        <w:tc>
          <w:tcPr>
            <w:tcW w:w="4490" w:type="pct"/>
            <w:vAlign w:val="center"/>
          </w:tcPr>
          <w:p w:rsidR="004554D9" w:rsidRDefault="004554D9">
            <w:pPr>
              <w:pStyle w:val="ad"/>
              <w:adjustRightInd w:val="0"/>
              <w:snapToGrid w:val="0"/>
              <w:spacing w:line="320" w:lineRule="exact"/>
              <w:jc w:val="center"/>
              <w:rPr>
                <w:rFonts w:ascii="微软雅黑" w:eastAsia="微软雅黑" w:hAnsi="微软雅黑" w:cs="宋体"/>
                <w:color w:val="333333"/>
                <w:kern w:val="0"/>
                <w:sz w:val="24"/>
                <w:szCs w:val="24"/>
              </w:rPr>
            </w:pPr>
            <w:r>
              <w:rPr>
                <w:rFonts w:ascii="微软雅黑" w:eastAsia="微软雅黑" w:hAnsi="微软雅黑" w:cs="宋体" w:hint="eastAsia"/>
                <w:color w:val="FF0000"/>
                <w:kern w:val="0"/>
                <w:sz w:val="24"/>
                <w:szCs w:val="24"/>
              </w:rPr>
              <w:t>........</w:t>
            </w:r>
          </w:p>
        </w:tc>
      </w:tr>
    </w:tbl>
    <w:p w:rsidR="004554D9" w:rsidRPr="0056729C" w:rsidRDefault="004554D9" w:rsidP="0056729C">
      <w:pPr>
        <w:pStyle w:val="2"/>
        <w:rPr>
          <w:rFonts w:ascii="宋体" w:hAnsi="宋体"/>
        </w:rPr>
      </w:pPr>
      <w:bookmarkStart w:id="385" w:name="_Toc6253_WPSOffice_Level3"/>
      <w:bookmarkStart w:id="386" w:name="_Toc30396_WPSOffice_Level2"/>
      <w:bookmarkStart w:id="387" w:name="_Toc3366373"/>
      <w:r w:rsidRPr="0056729C">
        <w:rPr>
          <w:rFonts w:ascii="宋体" w:hAnsi="宋体" w:hint="eastAsia"/>
        </w:rPr>
        <w:t>6.2 验收程序</w:t>
      </w:r>
      <w:bookmarkEnd w:id="385"/>
      <w:bookmarkEnd w:id="386"/>
      <w:bookmarkEnd w:id="387"/>
    </w:p>
    <w:tbl>
      <w:tblPr>
        <w:tblStyle w:val="af"/>
        <w:tblW w:w="5000" w:type="pct"/>
        <w:jc w:val="center"/>
        <w:tblLook w:val="0000" w:firstRow="0" w:lastRow="0" w:firstColumn="0" w:lastColumn="0" w:noHBand="0" w:noVBand="0"/>
      </w:tblPr>
      <w:tblGrid>
        <w:gridCol w:w="924"/>
        <w:gridCol w:w="8136"/>
      </w:tblGrid>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序号</w:t>
            </w:r>
          </w:p>
        </w:tc>
        <w:tc>
          <w:tcPr>
            <w:tcW w:w="449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内 容</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办理塔吊安装告知建设行政单位的安检部门</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2</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塔吊安装单位、产权单位自检合格</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3</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具有特种设备检测资质的单位对塔吊检测出具的合格证</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4</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总包单位有现场经理组织技术、安全、工程、质量部门进行联合验收</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5</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监理单位验收</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6</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30日内取得建设行政单位安检部门的“使用证”</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7</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w:t>
            </w:r>
          </w:p>
        </w:tc>
      </w:tr>
    </w:tbl>
    <w:p w:rsidR="004554D9" w:rsidRPr="0056729C" w:rsidRDefault="004554D9" w:rsidP="0056729C">
      <w:pPr>
        <w:pStyle w:val="2"/>
        <w:rPr>
          <w:rFonts w:ascii="宋体" w:hAnsi="宋体"/>
        </w:rPr>
      </w:pPr>
      <w:bookmarkStart w:id="388" w:name="_Toc19554_WPSOffice_Level3"/>
      <w:bookmarkStart w:id="389" w:name="_Toc23343_WPSOffice_Level2"/>
      <w:bookmarkStart w:id="390" w:name="_Toc3366374"/>
      <w:r w:rsidRPr="0056729C">
        <w:rPr>
          <w:rFonts w:ascii="宋体" w:hAnsi="宋体" w:hint="eastAsia"/>
        </w:rPr>
        <w:t>6.3</w:t>
      </w:r>
      <w:r w:rsidR="00145627">
        <w:rPr>
          <w:rFonts w:ascii="宋体" w:hAnsi="宋体"/>
        </w:rPr>
        <w:t xml:space="preserve"> </w:t>
      </w:r>
      <w:r w:rsidRPr="0056729C">
        <w:rPr>
          <w:rFonts w:ascii="宋体" w:hAnsi="宋体" w:hint="eastAsia"/>
        </w:rPr>
        <w:t>验收内容</w:t>
      </w:r>
      <w:bookmarkEnd w:id="388"/>
      <w:bookmarkEnd w:id="389"/>
      <w:bookmarkEnd w:id="390"/>
    </w:p>
    <w:tbl>
      <w:tblPr>
        <w:tblStyle w:val="af"/>
        <w:tblW w:w="5000" w:type="pct"/>
        <w:jc w:val="center"/>
        <w:tblLook w:val="0000" w:firstRow="0" w:lastRow="0" w:firstColumn="0" w:lastColumn="0" w:noHBand="0" w:noVBand="0"/>
      </w:tblPr>
      <w:tblGrid>
        <w:gridCol w:w="924"/>
        <w:gridCol w:w="8136"/>
      </w:tblGrid>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序号</w:t>
            </w:r>
          </w:p>
        </w:tc>
        <w:tc>
          <w:tcPr>
            <w:tcW w:w="449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内 容</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w:t>
            </w:r>
          </w:p>
        </w:tc>
        <w:tc>
          <w:tcPr>
            <w:tcW w:w="4490" w:type="pct"/>
            <w:vAlign w:val="center"/>
          </w:tcPr>
          <w:p w:rsidR="004554D9" w:rsidRDefault="004554D9">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施工现场塔机的技术资料和安全资料必须齐全。</w:t>
            </w:r>
          </w:p>
        </w:tc>
      </w:tr>
      <w:tr w:rsidR="004554D9" w:rsidTr="006D7558">
        <w:trPr>
          <w:trHeight w:val="421"/>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2</w:t>
            </w:r>
          </w:p>
        </w:tc>
        <w:tc>
          <w:tcPr>
            <w:tcW w:w="4490" w:type="pct"/>
            <w:vAlign w:val="center"/>
          </w:tcPr>
          <w:p w:rsidR="004554D9" w:rsidRDefault="004554D9">
            <w:pPr>
              <w:widowControl/>
              <w:shd w:val="clear" w:color="auto" w:fill="FFFFFF"/>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塔机生产许可证、出厂合格证、使用说明书、设备 档案、运转及维修保养记录、安装拆除方案、验收证书、检测检验报告。</w:t>
            </w:r>
          </w:p>
        </w:tc>
      </w:tr>
      <w:tr w:rsidR="004554D9" w:rsidTr="006D7558">
        <w:trPr>
          <w:trHeight w:val="471"/>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3</w:t>
            </w:r>
          </w:p>
        </w:tc>
        <w:tc>
          <w:tcPr>
            <w:tcW w:w="4490" w:type="pct"/>
            <w:vAlign w:val="center"/>
          </w:tcPr>
          <w:p w:rsidR="004554D9" w:rsidRDefault="004554D9">
            <w:pPr>
              <w:pStyle w:val="3"/>
              <w:spacing w:line="320" w:lineRule="exact"/>
              <w:ind w:firstLineChars="200" w:firstLine="420"/>
              <w:jc w:val="both"/>
              <w:rPr>
                <w:rFonts w:ascii="宋体" w:hAnsi="宋体" w:cs="宋体"/>
                <w:color w:val="FF0000"/>
                <w:kern w:val="0"/>
                <w:sz w:val="21"/>
                <w:szCs w:val="21"/>
              </w:rPr>
            </w:pPr>
            <w:r>
              <w:rPr>
                <w:rFonts w:ascii="宋体" w:hAnsi="宋体" w:cs="宋体" w:hint="eastAsia"/>
                <w:b w:val="0"/>
                <w:bCs/>
                <w:color w:val="FF0000"/>
                <w:kern w:val="0"/>
                <w:sz w:val="21"/>
                <w:szCs w:val="21"/>
              </w:rPr>
              <w:t>拆装队伍资质证书、设备安拆人员、指挥人员、操作人员及其他特种作业人员的操作证和安全上岗证。</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4</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塔机处悬挂限载标志牌、安全警示牌、操作规程牌、验收合格牌、定人定机牌。</w:t>
            </w:r>
          </w:p>
        </w:tc>
      </w:tr>
    </w:tbl>
    <w:p w:rsidR="006D7558" w:rsidRDefault="006D7558" w:rsidP="006D7558">
      <w:pPr>
        <w:sectPr w:rsidR="006D7558" w:rsidSect="008506F4">
          <w:type w:val="nextColumn"/>
          <w:pgSz w:w="11906" w:h="16838"/>
          <w:pgMar w:top="1247" w:right="1418" w:bottom="1247" w:left="1418" w:header="850" w:footer="992" w:gutter="0"/>
          <w:cols w:space="720"/>
          <w:docGrid w:linePitch="381"/>
        </w:sectPr>
      </w:pPr>
      <w:bookmarkStart w:id="391" w:name="_Toc13009_WPSOffice_Level1"/>
      <w:bookmarkStart w:id="392" w:name="_Toc8885_WPSOffice_Level1"/>
    </w:p>
    <w:p w:rsidR="004554D9" w:rsidRPr="0056729C" w:rsidRDefault="0056729C" w:rsidP="0056729C">
      <w:pPr>
        <w:pStyle w:val="1"/>
        <w:jc w:val="left"/>
      </w:pPr>
      <w:bookmarkStart w:id="393" w:name="_Toc3366375"/>
      <w:r w:rsidRPr="0056729C">
        <w:rPr>
          <w:rFonts w:hint="eastAsia"/>
        </w:rPr>
        <w:lastRenderedPageBreak/>
        <w:t>七、</w:t>
      </w:r>
      <w:r w:rsidR="004554D9" w:rsidRPr="0056729C">
        <w:rPr>
          <w:rFonts w:hint="eastAsia"/>
        </w:rPr>
        <w:t>施工保证措施</w:t>
      </w:r>
      <w:bookmarkEnd w:id="366"/>
      <w:bookmarkEnd w:id="370"/>
      <w:bookmarkEnd w:id="371"/>
      <w:bookmarkEnd w:id="372"/>
      <w:bookmarkEnd w:id="373"/>
      <w:bookmarkEnd w:id="374"/>
      <w:bookmarkEnd w:id="375"/>
      <w:bookmarkEnd w:id="376"/>
      <w:bookmarkEnd w:id="377"/>
      <w:bookmarkEnd w:id="378"/>
      <w:bookmarkEnd w:id="379"/>
      <w:bookmarkEnd w:id="380"/>
      <w:bookmarkEnd w:id="381"/>
      <w:bookmarkEnd w:id="391"/>
      <w:bookmarkEnd w:id="392"/>
      <w:bookmarkEnd w:id="393"/>
    </w:p>
    <w:p w:rsidR="004554D9" w:rsidRPr="0056729C" w:rsidRDefault="004554D9" w:rsidP="0056729C">
      <w:pPr>
        <w:pStyle w:val="2"/>
        <w:rPr>
          <w:rFonts w:ascii="宋体" w:hAnsi="宋体"/>
        </w:rPr>
      </w:pPr>
      <w:bookmarkStart w:id="394" w:name="_Toc505615407"/>
      <w:bookmarkStart w:id="395" w:name="_Toc505614005"/>
      <w:bookmarkStart w:id="396" w:name="_Toc500489547"/>
      <w:bookmarkStart w:id="397" w:name="_Toc505612925"/>
      <w:bookmarkStart w:id="398" w:name="_Toc505617175"/>
      <w:bookmarkStart w:id="399" w:name="_Toc505612393"/>
      <w:bookmarkStart w:id="400" w:name="_Toc505618245"/>
      <w:bookmarkStart w:id="401" w:name="_Toc505615942"/>
      <w:bookmarkStart w:id="402" w:name="_Toc504041501"/>
      <w:bookmarkStart w:id="403" w:name="_Toc505613470"/>
      <w:bookmarkStart w:id="404" w:name="_Toc505617710"/>
      <w:bookmarkStart w:id="405" w:name="_Toc505078149"/>
      <w:bookmarkStart w:id="406" w:name="_Toc15116_WPSOffice_Level1"/>
      <w:bookmarkStart w:id="407" w:name="_Toc2611_WPSOffice_Level2"/>
      <w:bookmarkStart w:id="408" w:name="_Toc3366376"/>
      <w:r w:rsidRPr="0056729C">
        <w:rPr>
          <w:rFonts w:ascii="宋体" w:hAnsi="宋体" w:hint="eastAsia"/>
        </w:rPr>
        <w:t>7.1 安全保证措施</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tbl>
      <w:tblPr>
        <w:tblStyle w:val="af"/>
        <w:tblW w:w="5000" w:type="pct"/>
        <w:jc w:val="center"/>
        <w:tblLook w:val="0000" w:firstRow="0" w:lastRow="0" w:firstColumn="0" w:lastColumn="0" w:noHBand="0" w:noVBand="0"/>
      </w:tblPr>
      <w:tblGrid>
        <w:gridCol w:w="924"/>
        <w:gridCol w:w="8136"/>
      </w:tblGrid>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序号</w:t>
            </w:r>
          </w:p>
        </w:tc>
        <w:tc>
          <w:tcPr>
            <w:tcW w:w="449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内 容</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施工前，向操作人员做专项技术安全交底。</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2</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进场施工人员必须符合劳务人员用工规定，证件齐全，特殊工种持有效上岗证上岗。</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3</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施工人员进入现场要进行“三级”安全教育。</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4</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在塔吊安装过程中，汽车吊作业半径内严禁站人。</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5</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施工中遇地下障碍物和地上障碍物影响吊装施工，必须清除后方可继续施工。</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color w:val="FF0000"/>
                <w:kern w:val="0"/>
                <w:szCs w:val="21"/>
              </w:rPr>
              <w:t>6</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w:t>
            </w:r>
          </w:p>
        </w:tc>
      </w:tr>
    </w:tbl>
    <w:p w:rsidR="004554D9" w:rsidRPr="0056729C" w:rsidRDefault="004554D9" w:rsidP="0056729C">
      <w:pPr>
        <w:pStyle w:val="2"/>
        <w:rPr>
          <w:rFonts w:ascii="宋体" w:hAnsi="宋体"/>
        </w:rPr>
      </w:pPr>
      <w:bookmarkStart w:id="409" w:name="_Toc884_WPSOffice_Level2"/>
      <w:bookmarkStart w:id="410" w:name="_Toc3366377"/>
      <w:bookmarkStart w:id="411" w:name="_Toc25550_WPSOffice_Level1"/>
      <w:bookmarkStart w:id="412" w:name="_Toc500489550"/>
      <w:bookmarkStart w:id="413" w:name="_Toc483042827"/>
      <w:r w:rsidRPr="0056729C">
        <w:rPr>
          <w:rFonts w:ascii="宋体" w:hAnsi="宋体" w:hint="eastAsia"/>
        </w:rPr>
        <w:t>7.2 文明施工措施</w:t>
      </w:r>
      <w:bookmarkEnd w:id="409"/>
      <w:bookmarkEnd w:id="410"/>
    </w:p>
    <w:tbl>
      <w:tblPr>
        <w:tblStyle w:val="af"/>
        <w:tblW w:w="5000" w:type="pct"/>
        <w:jc w:val="center"/>
        <w:tblLook w:val="0000" w:firstRow="0" w:lastRow="0" w:firstColumn="0" w:lastColumn="0" w:noHBand="0" w:noVBand="0"/>
      </w:tblPr>
      <w:tblGrid>
        <w:gridCol w:w="924"/>
        <w:gridCol w:w="8136"/>
      </w:tblGrid>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序号</w:t>
            </w:r>
          </w:p>
        </w:tc>
        <w:tc>
          <w:tcPr>
            <w:tcW w:w="449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内 容</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施工中的场容场貌、料具管理、环境控制、综合治理等方面有专人负责，采取“标准明确，责任到人”的管理目标责任制，将文明施工落实到实处。</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2</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所有施工人员应保持现场卫生和环境清洁。</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3</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场地规划要保证运输道路的畅通，排水有组织。各施工车辆在施工前后做到停放有序，在每天完工前进行场地清理干净。</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4</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对生产生活设施、道路、管线、电力线路、临时停车场等进行布置和动态管理，加强施工机械、材料、设备的管理和使用，做到场地整齐有序，文明施工。</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5</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所有车辆进入施工现场后禁止鸣笛。夜间施工照明只照射现场施工区，不得对准周边建筑。</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color w:val="FF0000"/>
                <w:kern w:val="0"/>
                <w:szCs w:val="21"/>
              </w:rPr>
              <w:t>6</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w:t>
            </w:r>
          </w:p>
        </w:tc>
      </w:tr>
    </w:tbl>
    <w:p w:rsidR="004554D9" w:rsidRPr="0056729C" w:rsidRDefault="004554D9" w:rsidP="0056729C">
      <w:pPr>
        <w:pStyle w:val="2"/>
        <w:rPr>
          <w:rFonts w:ascii="宋体" w:hAnsi="宋体"/>
        </w:rPr>
      </w:pPr>
      <w:bookmarkStart w:id="414" w:name="_Toc9516_WPSOffice_Level1"/>
      <w:bookmarkStart w:id="415" w:name="_Toc21862_WPSOffice_Level2"/>
      <w:bookmarkStart w:id="416" w:name="_Toc3366378"/>
      <w:bookmarkEnd w:id="411"/>
      <w:r w:rsidRPr="0056729C">
        <w:rPr>
          <w:rFonts w:ascii="宋体" w:hAnsi="宋体" w:hint="eastAsia"/>
        </w:rPr>
        <w:t>7.</w:t>
      </w:r>
      <w:r w:rsidR="0056729C">
        <w:rPr>
          <w:rFonts w:ascii="宋体" w:hAnsi="宋体"/>
        </w:rPr>
        <w:t>3</w:t>
      </w:r>
      <w:r w:rsidR="006D7558" w:rsidRPr="0056729C">
        <w:rPr>
          <w:rFonts w:ascii="宋体" w:hAnsi="宋体"/>
        </w:rPr>
        <w:t xml:space="preserve"> </w:t>
      </w:r>
      <w:r w:rsidRPr="0056729C">
        <w:rPr>
          <w:rFonts w:ascii="宋体" w:hAnsi="宋体" w:hint="eastAsia"/>
        </w:rPr>
        <w:t>监测监控措施</w:t>
      </w:r>
      <w:bookmarkEnd w:id="414"/>
      <w:bookmarkEnd w:id="415"/>
      <w:bookmarkEnd w:id="416"/>
    </w:p>
    <w:tbl>
      <w:tblPr>
        <w:tblStyle w:val="af"/>
        <w:tblW w:w="5000" w:type="pct"/>
        <w:jc w:val="center"/>
        <w:tblLook w:val="0000" w:firstRow="0" w:lastRow="0" w:firstColumn="0" w:lastColumn="0" w:noHBand="0" w:noVBand="0"/>
      </w:tblPr>
      <w:tblGrid>
        <w:gridCol w:w="924"/>
        <w:gridCol w:w="8136"/>
      </w:tblGrid>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序号</w:t>
            </w:r>
          </w:p>
        </w:tc>
        <w:tc>
          <w:tcPr>
            <w:tcW w:w="449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内 容</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本工程场地有限，投影法测量精度较高，受场地环境条件限制较小，施测较容易。所以本工程采取投影法观测塔吊垂直度。</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2</w:t>
            </w:r>
          </w:p>
        </w:tc>
        <w:tc>
          <w:tcPr>
            <w:tcW w:w="4490" w:type="pct"/>
            <w:vAlign w:val="center"/>
          </w:tcPr>
          <w:p w:rsidR="004554D9" w:rsidRDefault="004554D9">
            <w:pPr>
              <w:autoSpaceDE w:val="0"/>
              <w:autoSpaceDN w:val="0"/>
              <w:spacing w:line="320" w:lineRule="exact"/>
              <w:ind w:firstLineChars="200" w:firstLine="420"/>
              <w:rPr>
                <w:rFonts w:hAnsi="宋体" w:cs="宋体"/>
                <w:color w:val="FF0000"/>
                <w:kern w:val="0"/>
                <w:szCs w:val="21"/>
              </w:rPr>
            </w:pPr>
            <w:r>
              <w:rPr>
                <w:rFonts w:ascii="宋体" w:hAnsi="宋体" w:cs="宋体" w:hint="eastAsia"/>
                <w:color w:val="FF0000"/>
                <w:kern w:val="0"/>
                <w:sz w:val="21"/>
                <w:szCs w:val="21"/>
              </w:rPr>
              <w:t>先在离塔吊高度1.5倍远的地方架设全站仪，瞄准建筑物顶部,利用全站仪投测下来,做一标记,量出其与底部的水平距离，用正倒镜投点法观测两个测回,取平均值即可。</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3</w:t>
            </w:r>
          </w:p>
        </w:tc>
        <w:tc>
          <w:tcPr>
            <w:tcW w:w="4490" w:type="pct"/>
            <w:vAlign w:val="center"/>
          </w:tcPr>
          <w:p w:rsidR="004554D9" w:rsidRDefault="004554D9">
            <w:pPr>
              <w:autoSpaceDE w:val="0"/>
              <w:autoSpaceDN w:val="0"/>
              <w:spacing w:line="320" w:lineRule="exact"/>
              <w:jc w:val="center"/>
              <w:rPr>
                <w:rFonts w:hAnsi="宋体" w:cs="宋体"/>
                <w:color w:val="FF0000"/>
                <w:kern w:val="0"/>
                <w:szCs w:val="21"/>
              </w:rPr>
            </w:pPr>
            <w:r>
              <w:rPr>
                <w:rFonts w:ascii="宋体" w:hAnsi="宋体" w:cs="宋体" w:hint="eastAsia"/>
                <w:color w:val="FF0000"/>
                <w:kern w:val="0"/>
                <w:sz w:val="21"/>
                <w:szCs w:val="21"/>
              </w:rPr>
              <w:t>基坑监测频率为每2天监测一次，以上监测频率随进度会有一定的调整。</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4</w:t>
            </w:r>
          </w:p>
        </w:tc>
        <w:tc>
          <w:tcPr>
            <w:tcW w:w="4490" w:type="pct"/>
            <w:vAlign w:val="center"/>
          </w:tcPr>
          <w:p w:rsidR="004554D9" w:rsidRDefault="004554D9">
            <w:pPr>
              <w:autoSpaceDE w:val="0"/>
              <w:autoSpaceDN w:val="0"/>
              <w:spacing w:line="320" w:lineRule="exact"/>
              <w:jc w:val="center"/>
              <w:rPr>
                <w:rFonts w:hAnsi="宋体" w:cs="宋体"/>
                <w:color w:val="FF0000"/>
                <w:kern w:val="0"/>
                <w:szCs w:val="21"/>
              </w:rPr>
            </w:pPr>
            <w:r>
              <w:rPr>
                <w:rFonts w:ascii="宋体" w:hAnsi="宋体" w:cs="宋体" w:hint="eastAsia"/>
                <w:color w:val="FF0000"/>
                <w:kern w:val="0"/>
                <w:sz w:val="21"/>
                <w:szCs w:val="21"/>
              </w:rPr>
              <w:t>塔吊的倾斜量不超过塔吊高度的4‰。</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5</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塔吊监测仪器：全站仪。</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6</w:t>
            </w:r>
          </w:p>
        </w:tc>
        <w:tc>
          <w:tcPr>
            <w:tcW w:w="4490" w:type="pct"/>
            <w:vAlign w:val="center"/>
          </w:tcPr>
          <w:p w:rsidR="004554D9" w:rsidRDefault="004554D9">
            <w:pPr>
              <w:pStyle w:val="ad"/>
              <w:adjustRightInd w:val="0"/>
              <w:snapToGrid w:val="0"/>
              <w:spacing w:line="320" w:lineRule="exact"/>
              <w:jc w:val="center"/>
            </w:pPr>
            <w:r>
              <w:rPr>
                <w:rFonts w:eastAsia="宋体" w:hAnsi="宋体" w:cs="宋体" w:hint="eastAsia"/>
                <w:color w:val="FF0000"/>
                <w:kern w:val="0"/>
                <w:szCs w:val="21"/>
              </w:rPr>
              <w:t>做好监测记录表格。</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7</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w:t>
            </w:r>
          </w:p>
        </w:tc>
      </w:tr>
    </w:tbl>
    <w:p w:rsidR="004554D9" w:rsidRPr="0056729C" w:rsidRDefault="004554D9" w:rsidP="0056729C">
      <w:pPr>
        <w:pStyle w:val="2"/>
        <w:rPr>
          <w:rFonts w:ascii="宋体" w:hAnsi="宋体"/>
        </w:rPr>
      </w:pPr>
      <w:bookmarkStart w:id="417" w:name="_Toc505615408"/>
      <w:bookmarkStart w:id="418" w:name="_Toc505618246"/>
      <w:bookmarkStart w:id="419" w:name="_Toc505612926"/>
      <w:bookmarkStart w:id="420" w:name="_Toc504041502"/>
      <w:bookmarkStart w:id="421" w:name="_Toc505617711"/>
      <w:bookmarkStart w:id="422" w:name="_Toc505617176"/>
      <w:bookmarkStart w:id="423" w:name="_Toc505614006"/>
      <w:bookmarkStart w:id="424" w:name="_Toc500489548"/>
      <w:bookmarkStart w:id="425" w:name="_Toc505613471"/>
      <w:bookmarkStart w:id="426" w:name="_Toc505612394"/>
      <w:bookmarkStart w:id="427" w:name="_Toc505078150"/>
      <w:bookmarkStart w:id="428" w:name="_Toc505615943"/>
      <w:bookmarkStart w:id="429" w:name="_Toc26744_WPSOffice_Level1"/>
      <w:bookmarkStart w:id="430" w:name="_Toc26536_WPSOffice_Level2"/>
      <w:bookmarkStart w:id="431" w:name="_Toc3366379"/>
      <w:r w:rsidRPr="0056729C">
        <w:rPr>
          <w:rFonts w:ascii="宋体" w:hAnsi="宋体" w:hint="eastAsia"/>
        </w:rPr>
        <w:t>7.</w:t>
      </w:r>
      <w:r w:rsidR="0056729C">
        <w:rPr>
          <w:rFonts w:ascii="宋体" w:hAnsi="宋体"/>
        </w:rPr>
        <w:t>4</w:t>
      </w:r>
      <w:r w:rsidRPr="0056729C">
        <w:rPr>
          <w:rFonts w:ascii="宋体" w:hAnsi="宋体" w:hint="eastAsia"/>
        </w:rPr>
        <w:t xml:space="preserve"> </w:t>
      </w:r>
      <w:bookmarkEnd w:id="417"/>
      <w:bookmarkEnd w:id="418"/>
      <w:bookmarkEnd w:id="419"/>
      <w:bookmarkEnd w:id="420"/>
      <w:bookmarkEnd w:id="421"/>
      <w:bookmarkEnd w:id="422"/>
      <w:bookmarkEnd w:id="423"/>
      <w:bookmarkEnd w:id="424"/>
      <w:bookmarkEnd w:id="425"/>
      <w:bookmarkEnd w:id="426"/>
      <w:bookmarkEnd w:id="427"/>
      <w:bookmarkEnd w:id="428"/>
      <w:bookmarkEnd w:id="429"/>
      <w:r w:rsidRPr="0056729C">
        <w:rPr>
          <w:rFonts w:ascii="宋体" w:hAnsi="宋体" w:hint="eastAsia"/>
        </w:rPr>
        <w:t>吊钩可视系统措施</w:t>
      </w:r>
      <w:bookmarkEnd w:id="430"/>
      <w:bookmarkEnd w:id="431"/>
    </w:p>
    <w:tbl>
      <w:tblPr>
        <w:tblStyle w:val="af"/>
        <w:tblW w:w="5000" w:type="pct"/>
        <w:jc w:val="center"/>
        <w:tblLook w:val="0000" w:firstRow="0" w:lastRow="0" w:firstColumn="0" w:lastColumn="0" w:noHBand="0" w:noVBand="0"/>
      </w:tblPr>
      <w:tblGrid>
        <w:gridCol w:w="924"/>
        <w:gridCol w:w="8136"/>
      </w:tblGrid>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序号</w:t>
            </w:r>
          </w:p>
        </w:tc>
        <w:tc>
          <w:tcPr>
            <w:tcW w:w="449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kern w:val="0"/>
                <w:szCs w:val="21"/>
              </w:rPr>
              <w:t>内 容</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1</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摄像头安装在塔吊幅度小车上,监控方向向下指向吊钩,确保吊钩始终在摄像头监</w:t>
            </w:r>
            <w:r>
              <w:rPr>
                <w:rFonts w:eastAsia="宋体" w:hAnsi="宋体" w:cs="宋体" w:hint="eastAsia"/>
                <w:color w:val="FF0000"/>
                <w:kern w:val="0"/>
                <w:szCs w:val="21"/>
              </w:rPr>
              <w:lastRenderedPageBreak/>
              <w:t>控范围</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lastRenderedPageBreak/>
              <w:t>2</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显示器安装在驾驶室内司机方便观看的地方</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3</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提升吊装准确度,增加塔机吊装安全性,提高吊装效率三分之一以上。司机通过监控视频镜头清楚直观的查看吊装货物大小、估算重量、捆扎规范性、吊索以及附件捆绑的牢靠性或平衡性。</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4</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吊装行走过程中可清楚观看路径周围环境,及时调整吊装行走路径。</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5</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吊装过程中,监管人员可以在网络上或手机上查看吊装过程,提高监管便捷性</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color w:val="FF0000"/>
                <w:kern w:val="0"/>
                <w:szCs w:val="21"/>
              </w:rPr>
              <w:t>6</w:t>
            </w:r>
          </w:p>
        </w:tc>
        <w:tc>
          <w:tcPr>
            <w:tcW w:w="4490" w:type="pct"/>
            <w:vAlign w:val="center"/>
          </w:tcPr>
          <w:p w:rsidR="004554D9" w:rsidRDefault="004554D9">
            <w:pPr>
              <w:pStyle w:val="ad"/>
              <w:adjustRightInd w:val="0"/>
              <w:snapToGrid w:val="0"/>
              <w:spacing w:line="320" w:lineRule="exact"/>
              <w:ind w:firstLineChars="200" w:firstLine="420"/>
              <w:rPr>
                <w:rFonts w:eastAsia="宋体" w:hAnsi="宋体" w:cs="宋体"/>
                <w:color w:val="FF0000"/>
                <w:kern w:val="0"/>
                <w:szCs w:val="21"/>
              </w:rPr>
            </w:pPr>
            <w:r>
              <w:rPr>
                <w:rFonts w:eastAsia="宋体" w:hAnsi="宋体" w:cs="宋体" w:hint="eastAsia"/>
                <w:color w:val="FF0000"/>
                <w:kern w:val="0"/>
                <w:szCs w:val="21"/>
              </w:rPr>
              <w:t>简单的吊装,司机可以脱离指挥操作。如果一个工地3-5台塔吊,安装此系统后,可以减少指挥2-3名,从而节省成本</w:t>
            </w:r>
          </w:p>
        </w:tc>
      </w:tr>
      <w:tr w:rsidR="004554D9" w:rsidTr="006D7558">
        <w:trPr>
          <w:trHeight w:val="397"/>
          <w:jc w:val="center"/>
        </w:trPr>
        <w:tc>
          <w:tcPr>
            <w:tcW w:w="510" w:type="pct"/>
            <w:vAlign w:val="center"/>
          </w:tcPr>
          <w:p w:rsidR="004554D9" w:rsidRDefault="004554D9">
            <w:pPr>
              <w:pStyle w:val="ad"/>
              <w:adjustRightInd w:val="0"/>
              <w:snapToGrid w:val="0"/>
              <w:spacing w:line="320" w:lineRule="exact"/>
              <w:jc w:val="center"/>
              <w:rPr>
                <w:rFonts w:eastAsia="宋体" w:hAnsi="宋体" w:cs="宋体"/>
                <w:kern w:val="0"/>
                <w:szCs w:val="21"/>
              </w:rPr>
            </w:pPr>
            <w:r>
              <w:rPr>
                <w:rFonts w:eastAsia="宋体" w:hAnsi="宋体" w:cs="宋体" w:hint="eastAsia"/>
                <w:color w:val="FF0000"/>
                <w:kern w:val="0"/>
                <w:szCs w:val="21"/>
              </w:rPr>
              <w:t>7</w:t>
            </w:r>
          </w:p>
        </w:tc>
        <w:tc>
          <w:tcPr>
            <w:tcW w:w="4490" w:type="pct"/>
            <w:vAlign w:val="center"/>
          </w:tcPr>
          <w:p w:rsidR="004554D9" w:rsidRDefault="004554D9">
            <w:pPr>
              <w:pStyle w:val="ad"/>
              <w:adjustRightInd w:val="0"/>
              <w:snapToGrid w:val="0"/>
              <w:spacing w:line="320" w:lineRule="exact"/>
              <w:jc w:val="center"/>
              <w:rPr>
                <w:rFonts w:eastAsia="宋体" w:hAnsi="宋体" w:cs="宋体"/>
                <w:color w:val="FF0000"/>
                <w:kern w:val="0"/>
                <w:szCs w:val="21"/>
              </w:rPr>
            </w:pPr>
            <w:r>
              <w:rPr>
                <w:rFonts w:eastAsia="宋体" w:hAnsi="宋体" w:cs="宋体" w:hint="eastAsia"/>
                <w:color w:val="FF0000"/>
                <w:kern w:val="0"/>
                <w:szCs w:val="21"/>
              </w:rPr>
              <w:t>……</w:t>
            </w:r>
          </w:p>
        </w:tc>
      </w:tr>
    </w:tbl>
    <w:p w:rsidR="004554D9" w:rsidRPr="006D7558" w:rsidRDefault="004554D9" w:rsidP="006D7558">
      <w:pPr>
        <w:spacing w:line="500" w:lineRule="exact"/>
        <w:ind w:firstLineChars="200" w:firstLine="560"/>
        <w:rPr>
          <w:rFonts w:ascii="宋体" w:hAnsi="宋体" w:cs="宋体"/>
          <w:szCs w:val="28"/>
        </w:rPr>
        <w:sectPr w:rsidR="004554D9" w:rsidRPr="006D7558" w:rsidSect="008506F4">
          <w:pgSz w:w="11906" w:h="16838"/>
          <w:pgMar w:top="1247" w:right="1418" w:bottom="1247" w:left="1418" w:header="850" w:footer="992" w:gutter="0"/>
          <w:cols w:space="720"/>
          <w:docGrid w:linePitch="381"/>
        </w:sectPr>
      </w:pPr>
    </w:p>
    <w:p w:rsidR="004554D9" w:rsidRPr="0056729C" w:rsidRDefault="0056729C" w:rsidP="0056729C">
      <w:pPr>
        <w:pStyle w:val="1"/>
        <w:jc w:val="left"/>
      </w:pPr>
      <w:bookmarkStart w:id="432" w:name="_Toc505617177"/>
      <w:bookmarkStart w:id="433" w:name="_Toc505078151"/>
      <w:bookmarkStart w:id="434" w:name="_Toc504041503"/>
      <w:bookmarkStart w:id="435" w:name="_Toc505615944"/>
      <w:bookmarkStart w:id="436" w:name="_Toc505612927"/>
      <w:bookmarkStart w:id="437" w:name="_Toc505614007"/>
      <w:bookmarkStart w:id="438" w:name="_Toc505617712"/>
      <w:bookmarkStart w:id="439" w:name="_Toc505614290"/>
      <w:bookmarkStart w:id="440" w:name="_Toc505613472"/>
      <w:bookmarkStart w:id="441" w:name="_Toc505612395"/>
      <w:bookmarkStart w:id="442" w:name="_Toc505615409"/>
      <w:bookmarkStart w:id="443" w:name="_Toc505618247"/>
      <w:bookmarkStart w:id="444" w:name="_Toc19547_WPSOffice_Level2"/>
      <w:bookmarkStart w:id="445" w:name="_Toc24253_WPSOffice_Level1"/>
      <w:bookmarkStart w:id="446" w:name="_Toc3366380"/>
      <w:r w:rsidRPr="0056729C">
        <w:rPr>
          <w:rFonts w:hint="eastAsia"/>
        </w:rPr>
        <w:lastRenderedPageBreak/>
        <w:t>八、</w:t>
      </w:r>
      <w:r w:rsidR="004554D9" w:rsidRPr="0056729C">
        <w:rPr>
          <w:rFonts w:hint="eastAsia"/>
        </w:rPr>
        <w:t>应急</w:t>
      </w:r>
      <w:bookmarkEnd w:id="412"/>
      <w:bookmarkEnd w:id="413"/>
      <w:bookmarkEnd w:id="432"/>
      <w:bookmarkEnd w:id="433"/>
      <w:bookmarkEnd w:id="434"/>
      <w:bookmarkEnd w:id="435"/>
      <w:bookmarkEnd w:id="436"/>
      <w:bookmarkEnd w:id="437"/>
      <w:bookmarkEnd w:id="438"/>
      <w:bookmarkEnd w:id="439"/>
      <w:bookmarkEnd w:id="440"/>
      <w:bookmarkEnd w:id="441"/>
      <w:bookmarkEnd w:id="442"/>
      <w:bookmarkEnd w:id="443"/>
      <w:r w:rsidR="004554D9" w:rsidRPr="0056729C">
        <w:rPr>
          <w:rFonts w:hint="eastAsia"/>
        </w:rPr>
        <w:t>处置措施</w:t>
      </w:r>
      <w:bookmarkEnd w:id="444"/>
      <w:bookmarkEnd w:id="445"/>
      <w:bookmarkEnd w:id="446"/>
    </w:p>
    <w:p w:rsidR="004554D9" w:rsidRPr="0056729C" w:rsidRDefault="004554D9" w:rsidP="0056729C">
      <w:pPr>
        <w:pStyle w:val="2"/>
        <w:rPr>
          <w:rFonts w:ascii="宋体" w:hAnsi="宋体"/>
        </w:rPr>
      </w:pPr>
      <w:bookmarkStart w:id="447" w:name="_Toc505613473"/>
      <w:bookmarkStart w:id="448" w:name="_Toc505617178"/>
      <w:bookmarkStart w:id="449" w:name="_Toc505612396"/>
      <w:bookmarkStart w:id="450" w:name="_Toc505612928"/>
      <w:bookmarkStart w:id="451" w:name="_Toc505615945"/>
      <w:bookmarkStart w:id="452" w:name="_Toc505618248"/>
      <w:bookmarkStart w:id="453" w:name="_Toc500489551"/>
      <w:bookmarkStart w:id="454" w:name="_Toc505615410"/>
      <w:bookmarkStart w:id="455" w:name="_Toc505617713"/>
      <w:bookmarkStart w:id="456" w:name="_Toc505078152"/>
      <w:bookmarkStart w:id="457" w:name="_Toc505614008"/>
      <w:bookmarkStart w:id="458" w:name="_Toc504041504"/>
      <w:bookmarkStart w:id="459" w:name="_Toc17575_WPSOffice_Level3"/>
      <w:bookmarkStart w:id="460" w:name="_Toc8478_WPSOffice_Level2"/>
      <w:bookmarkStart w:id="461" w:name="_Toc3366381"/>
      <w:r w:rsidRPr="0056729C">
        <w:rPr>
          <w:rFonts w:ascii="宋体" w:hAnsi="宋体" w:hint="eastAsia"/>
        </w:rPr>
        <w:t>8.1 应急组织机构及职责</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rsidR="004554D9" w:rsidRDefault="004554D9">
      <w:pPr>
        <w:spacing w:line="480" w:lineRule="exact"/>
        <w:ind w:firstLineChars="200" w:firstLine="560"/>
        <w:rPr>
          <w:rFonts w:ascii="宋体" w:hAnsi="宋体" w:cs="宋体"/>
          <w:szCs w:val="28"/>
        </w:rPr>
      </w:pPr>
      <w:r>
        <w:rPr>
          <w:rFonts w:ascii="宋体" w:hAnsi="宋体" w:cs="宋体" w:hint="eastAsia"/>
          <w:szCs w:val="28"/>
        </w:rPr>
        <w:t>（1）应急组织机构</w:t>
      </w:r>
    </w:p>
    <w:p w:rsidR="004554D9" w:rsidRDefault="004554D9">
      <w:pPr>
        <w:spacing w:line="500" w:lineRule="exact"/>
        <w:ind w:firstLineChars="200" w:firstLine="560"/>
        <w:rPr>
          <w:rFonts w:ascii="宋体" w:hAnsi="宋体" w:cs="宋体"/>
          <w:szCs w:val="28"/>
        </w:rPr>
      </w:pPr>
      <w:r>
        <w:rPr>
          <w:rFonts w:ascii="宋体" w:hAnsi="宋体" w:cs="宋体" w:hint="eastAsia"/>
          <w:szCs w:val="28"/>
        </w:rPr>
        <w:t>针对塔吊安装与拆除过程中安全事故成立应急小组，</w:t>
      </w:r>
      <w:r>
        <w:rPr>
          <w:rFonts w:ascii="宋体" w:hAnsi="宋体" w:cs="宋体" w:hint="eastAsia"/>
          <w:color w:val="FF0000"/>
          <w:szCs w:val="28"/>
        </w:rPr>
        <w:t>组长由项目经理担任，副组长由***担任，成员由***等组成，应急小组成员名单为：</w:t>
      </w:r>
    </w:p>
    <w:p w:rsidR="004554D9" w:rsidRDefault="004554D9">
      <w:pPr>
        <w:spacing w:line="240" w:lineRule="auto"/>
        <w:ind w:firstLine="480"/>
        <w:jc w:val="center"/>
        <w:rPr>
          <w:rFonts w:ascii="宋体" w:hAnsi="宋体"/>
          <w:sz w:val="24"/>
          <w:szCs w:val="24"/>
        </w:rPr>
      </w:pPr>
      <w:r>
        <w:rPr>
          <w:rFonts w:ascii="宋体" w:hAnsi="宋体" w:cs="宋体" w:hint="eastAsia"/>
          <w:szCs w:val="21"/>
        </w:rPr>
        <w:object w:dxaOrig="7171" w:dyaOrig="2453">
          <v:shape id="对象 5" o:spid="_x0000_i1028" type="#_x0000_t75" style="width:376.75pt;height:118.9pt;mso-wrap-style:square;mso-position-horizontal-relative:page;mso-position-vertical-relative:page" o:ole="">
            <v:fill o:detectmouseclick="t"/>
            <v:imagedata r:id="rId20" o:title=""/>
            <o:lock v:ext="edit" aspectratio="f"/>
          </v:shape>
          <o:OLEObject Type="Embed" ProgID="Visio.Drawing.15" ShapeID="对象 5" DrawAspect="Content" ObjectID="_1613997101" r:id="rId21"/>
        </w:object>
      </w:r>
    </w:p>
    <w:p w:rsidR="004554D9" w:rsidRDefault="004554D9">
      <w:pPr>
        <w:spacing w:line="480" w:lineRule="exact"/>
        <w:ind w:firstLineChars="200" w:firstLine="560"/>
        <w:rPr>
          <w:rFonts w:ascii="宋体" w:hAnsi="宋体" w:cs="宋体"/>
          <w:szCs w:val="28"/>
        </w:rPr>
      </w:pPr>
      <w:r>
        <w:rPr>
          <w:rFonts w:ascii="宋体" w:hAnsi="宋体" w:cs="宋体" w:hint="eastAsia"/>
          <w:szCs w:val="28"/>
        </w:rPr>
        <w:t>（2）机构职责</w:t>
      </w:r>
    </w:p>
    <w:tbl>
      <w:tblPr>
        <w:tblStyle w:val="30"/>
        <w:tblW w:w="5000" w:type="pct"/>
        <w:jc w:val="center"/>
        <w:tblLook w:val="0000" w:firstRow="0" w:lastRow="0" w:firstColumn="0" w:lastColumn="0" w:noHBand="0" w:noVBand="0"/>
      </w:tblPr>
      <w:tblGrid>
        <w:gridCol w:w="797"/>
        <w:gridCol w:w="8263"/>
      </w:tblGrid>
      <w:tr w:rsidR="004554D9" w:rsidTr="006D7558">
        <w:trPr>
          <w:trHeight w:val="397"/>
          <w:jc w:val="center"/>
        </w:trPr>
        <w:tc>
          <w:tcPr>
            <w:tcW w:w="440"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序号</w:t>
            </w:r>
          </w:p>
        </w:tc>
        <w:tc>
          <w:tcPr>
            <w:tcW w:w="4560"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职 责</w:t>
            </w:r>
          </w:p>
        </w:tc>
      </w:tr>
      <w:tr w:rsidR="004554D9" w:rsidTr="006D7558">
        <w:trPr>
          <w:trHeight w:val="397"/>
          <w:jc w:val="center"/>
        </w:trPr>
        <w:tc>
          <w:tcPr>
            <w:tcW w:w="440"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w:t>
            </w:r>
          </w:p>
        </w:tc>
        <w:tc>
          <w:tcPr>
            <w:tcW w:w="4560" w:type="pct"/>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负责制定应急小组岗位职责和工作分工。</w:t>
            </w:r>
          </w:p>
        </w:tc>
      </w:tr>
      <w:tr w:rsidR="004554D9" w:rsidTr="006D7558">
        <w:trPr>
          <w:trHeight w:val="397"/>
          <w:jc w:val="center"/>
        </w:trPr>
        <w:tc>
          <w:tcPr>
            <w:tcW w:w="440"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2</w:t>
            </w:r>
          </w:p>
        </w:tc>
        <w:tc>
          <w:tcPr>
            <w:tcW w:w="4560" w:type="pct"/>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负责事故的预防措施和应急救援实施的准备工作，统一对人员，材料物资等资源的调配。</w:t>
            </w:r>
          </w:p>
        </w:tc>
      </w:tr>
      <w:tr w:rsidR="004554D9" w:rsidTr="006D7558">
        <w:trPr>
          <w:trHeight w:val="397"/>
          <w:jc w:val="center"/>
        </w:trPr>
        <w:tc>
          <w:tcPr>
            <w:tcW w:w="440"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3</w:t>
            </w:r>
          </w:p>
        </w:tc>
        <w:tc>
          <w:tcPr>
            <w:tcW w:w="4560" w:type="pct"/>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进行有针对性的应急救援演习，有计划区分任务，明确责任。</w:t>
            </w:r>
          </w:p>
        </w:tc>
      </w:tr>
      <w:tr w:rsidR="004554D9" w:rsidTr="006D7558">
        <w:trPr>
          <w:trHeight w:val="397"/>
          <w:jc w:val="center"/>
        </w:trPr>
        <w:tc>
          <w:tcPr>
            <w:tcW w:w="440"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4</w:t>
            </w:r>
          </w:p>
        </w:tc>
        <w:tc>
          <w:tcPr>
            <w:tcW w:w="4560" w:type="pct"/>
            <w:vAlign w:val="center"/>
          </w:tcPr>
          <w:p w:rsidR="004554D9" w:rsidRDefault="004554D9">
            <w:pPr>
              <w:adjustRightInd w:val="0"/>
              <w:snapToGrid w:val="0"/>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当发生紧急情况时，立即报告公司相关主管部门并及时采取救援工作，尽快控制险情蔓延，必要时，报告当地部门，取得政府部门的帮助。</w:t>
            </w:r>
          </w:p>
        </w:tc>
      </w:tr>
      <w:tr w:rsidR="004554D9" w:rsidTr="006D7558">
        <w:trPr>
          <w:trHeight w:val="397"/>
          <w:jc w:val="center"/>
        </w:trPr>
        <w:tc>
          <w:tcPr>
            <w:tcW w:w="440" w:type="pct"/>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5</w:t>
            </w:r>
          </w:p>
        </w:tc>
        <w:tc>
          <w:tcPr>
            <w:tcW w:w="4560" w:type="pct"/>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bl>
    <w:p w:rsidR="004554D9" w:rsidRPr="0056729C" w:rsidRDefault="004554D9" w:rsidP="0056729C">
      <w:pPr>
        <w:pStyle w:val="2"/>
        <w:rPr>
          <w:rFonts w:ascii="宋体" w:hAnsi="宋体"/>
        </w:rPr>
      </w:pPr>
      <w:bookmarkStart w:id="462" w:name="_Toc505618249"/>
      <w:bookmarkStart w:id="463" w:name="_Toc505615411"/>
      <w:bookmarkStart w:id="464" w:name="_Toc505078153"/>
      <w:bookmarkStart w:id="465" w:name="_Toc500489552"/>
      <w:bookmarkStart w:id="466" w:name="_Toc505613474"/>
      <w:bookmarkStart w:id="467" w:name="_Toc505615946"/>
      <w:bookmarkStart w:id="468" w:name="_Toc505617714"/>
      <w:bookmarkStart w:id="469" w:name="_Toc505614009"/>
      <w:bookmarkStart w:id="470" w:name="_Toc505617179"/>
      <w:bookmarkStart w:id="471" w:name="_Toc505612397"/>
      <w:bookmarkStart w:id="472" w:name="_Toc505612929"/>
      <w:bookmarkStart w:id="473" w:name="_Toc504041505"/>
      <w:bookmarkStart w:id="474" w:name="_Toc17195_WPSOffice_Level3"/>
      <w:bookmarkStart w:id="475" w:name="_Toc3980_WPSOffice_Level2"/>
      <w:bookmarkStart w:id="476" w:name="_Toc3366382"/>
      <w:r w:rsidRPr="0056729C">
        <w:rPr>
          <w:rFonts w:ascii="宋体" w:hAnsi="宋体" w:hint="eastAsia"/>
        </w:rPr>
        <w:t>8.2 应急技术</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tbl>
      <w:tblPr>
        <w:tblStyle w:val="5"/>
        <w:tblW w:w="5000" w:type="pct"/>
        <w:jc w:val="center"/>
        <w:tblLook w:val="0000" w:firstRow="0" w:lastRow="0" w:firstColumn="0" w:lastColumn="0" w:noHBand="0" w:noVBand="0"/>
      </w:tblPr>
      <w:tblGrid>
        <w:gridCol w:w="797"/>
        <w:gridCol w:w="1843"/>
        <w:gridCol w:w="6420"/>
      </w:tblGrid>
      <w:tr w:rsidR="004554D9" w:rsidTr="006D7558">
        <w:trPr>
          <w:trHeight w:val="397"/>
          <w:jc w:val="center"/>
        </w:trPr>
        <w:tc>
          <w:tcPr>
            <w:tcW w:w="440"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序号</w:t>
            </w:r>
          </w:p>
        </w:tc>
        <w:tc>
          <w:tcPr>
            <w:tcW w:w="1017"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应急情形</w:t>
            </w:r>
          </w:p>
        </w:tc>
        <w:tc>
          <w:tcPr>
            <w:tcW w:w="3543"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技术措施</w:t>
            </w:r>
          </w:p>
        </w:tc>
      </w:tr>
      <w:tr w:rsidR="004554D9" w:rsidTr="006D7558">
        <w:trPr>
          <w:trHeight w:val="397"/>
          <w:jc w:val="center"/>
        </w:trPr>
        <w:tc>
          <w:tcPr>
            <w:tcW w:w="440"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w:t>
            </w:r>
          </w:p>
        </w:tc>
        <w:tc>
          <w:tcPr>
            <w:tcW w:w="1017" w:type="pct"/>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机械倒塌</w:t>
            </w:r>
          </w:p>
        </w:tc>
        <w:tc>
          <w:tcPr>
            <w:tcW w:w="3543" w:type="pct"/>
            <w:vAlign w:val="center"/>
          </w:tcPr>
          <w:p w:rsidR="004554D9" w:rsidRDefault="004554D9">
            <w:pPr>
              <w:adjustRightInd w:val="0"/>
              <w:snapToGrid w:val="0"/>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设备（塔机）顶升或降节时风力一定小于4级，安全要求系数下进行。</w:t>
            </w:r>
          </w:p>
        </w:tc>
      </w:tr>
      <w:tr w:rsidR="004554D9" w:rsidTr="006D7558">
        <w:trPr>
          <w:trHeight w:val="397"/>
          <w:jc w:val="center"/>
        </w:trPr>
        <w:tc>
          <w:tcPr>
            <w:tcW w:w="440"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2</w:t>
            </w:r>
          </w:p>
        </w:tc>
        <w:tc>
          <w:tcPr>
            <w:tcW w:w="1017" w:type="pct"/>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机械作业中停止</w:t>
            </w:r>
          </w:p>
        </w:tc>
        <w:tc>
          <w:tcPr>
            <w:tcW w:w="3543" w:type="pct"/>
            <w:vAlign w:val="center"/>
          </w:tcPr>
          <w:p w:rsidR="004554D9" w:rsidRDefault="004554D9">
            <w:pPr>
              <w:adjustRightInd w:val="0"/>
              <w:snapToGrid w:val="0"/>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应将所有控制器拨至“0”位，断开总电源。由专业维修人员间断地用手打开起升卷扬机制动器或打开拉闸把手，让起吊物下降，每次下降较短距离，下降速度不得超过额定速度，最后使吊物降至地面。</w:t>
            </w:r>
          </w:p>
        </w:tc>
      </w:tr>
      <w:tr w:rsidR="004554D9" w:rsidTr="006D7558">
        <w:trPr>
          <w:trHeight w:val="397"/>
          <w:jc w:val="center"/>
        </w:trPr>
        <w:tc>
          <w:tcPr>
            <w:tcW w:w="440"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3</w:t>
            </w:r>
          </w:p>
        </w:tc>
        <w:tc>
          <w:tcPr>
            <w:tcW w:w="1017" w:type="pct"/>
            <w:vAlign w:val="center"/>
          </w:tcPr>
          <w:p w:rsidR="004554D9" w:rsidRDefault="004554D9">
            <w:pPr>
              <w:adjustRightInd w:val="0"/>
              <w:snapToGrid w:val="0"/>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高处坠落事故</w:t>
            </w:r>
          </w:p>
        </w:tc>
        <w:tc>
          <w:tcPr>
            <w:tcW w:w="3543" w:type="pct"/>
            <w:vAlign w:val="center"/>
          </w:tcPr>
          <w:p w:rsidR="004554D9" w:rsidRDefault="004554D9">
            <w:pPr>
              <w:adjustRightInd w:val="0"/>
              <w:snapToGrid w:val="0"/>
              <w:spacing w:line="320" w:lineRule="exact"/>
              <w:ind w:firstLineChars="200" w:firstLine="420"/>
              <w:rPr>
                <w:rFonts w:ascii="宋体" w:hAnsi="宋体" w:cs="宋体"/>
                <w:color w:val="FF0000"/>
                <w:kern w:val="0"/>
                <w:sz w:val="21"/>
                <w:szCs w:val="21"/>
              </w:rPr>
            </w:pPr>
            <w:r>
              <w:rPr>
                <w:rFonts w:ascii="宋体" w:hAnsi="宋体" w:cs="宋体" w:hint="eastAsia"/>
                <w:color w:val="FF0000"/>
                <w:kern w:val="0"/>
                <w:sz w:val="21"/>
                <w:szCs w:val="21"/>
              </w:rPr>
              <w:t>在抢险过程中，发生高处坠落等事故，立即执行高处坠落事故应急处理与救援预案。</w:t>
            </w:r>
          </w:p>
        </w:tc>
      </w:tr>
    </w:tbl>
    <w:p w:rsidR="004554D9" w:rsidRPr="0056729C" w:rsidRDefault="004554D9" w:rsidP="0056729C">
      <w:pPr>
        <w:pStyle w:val="2"/>
        <w:rPr>
          <w:rFonts w:ascii="宋体" w:hAnsi="宋体"/>
        </w:rPr>
      </w:pPr>
      <w:bookmarkStart w:id="477" w:name="_Toc504041506"/>
      <w:bookmarkStart w:id="478" w:name="_Toc500489553"/>
      <w:bookmarkStart w:id="479" w:name="_Toc505613475"/>
      <w:bookmarkStart w:id="480" w:name="_Toc505078154"/>
      <w:bookmarkStart w:id="481" w:name="_Toc505615412"/>
      <w:bookmarkStart w:id="482" w:name="_Toc505612930"/>
      <w:bookmarkStart w:id="483" w:name="_Toc505617180"/>
      <w:bookmarkStart w:id="484" w:name="_Toc505618250"/>
      <w:bookmarkStart w:id="485" w:name="_Toc505612398"/>
      <w:bookmarkStart w:id="486" w:name="_Toc505615947"/>
      <w:bookmarkStart w:id="487" w:name="_Toc505614010"/>
      <w:bookmarkStart w:id="488" w:name="_Toc505617715"/>
      <w:bookmarkStart w:id="489" w:name="_Toc16021_WPSOffice_Level3"/>
      <w:bookmarkStart w:id="490" w:name="_Toc24133_WPSOffice_Level2"/>
      <w:bookmarkStart w:id="491" w:name="_Toc3366383"/>
      <w:r w:rsidRPr="0056729C">
        <w:rPr>
          <w:rFonts w:ascii="宋体" w:hAnsi="宋体" w:hint="eastAsia"/>
        </w:rPr>
        <w:t>8.3 应急</w:t>
      </w:r>
      <w:bookmarkEnd w:id="477"/>
      <w:bookmarkEnd w:id="478"/>
      <w:r w:rsidRPr="0056729C">
        <w:rPr>
          <w:rFonts w:ascii="宋体" w:hAnsi="宋体" w:hint="eastAsia"/>
        </w:rPr>
        <w:t>措施</w:t>
      </w:r>
      <w:bookmarkEnd w:id="479"/>
      <w:bookmarkEnd w:id="480"/>
      <w:bookmarkEnd w:id="481"/>
      <w:bookmarkEnd w:id="482"/>
      <w:bookmarkEnd w:id="483"/>
      <w:bookmarkEnd w:id="484"/>
      <w:bookmarkEnd w:id="485"/>
      <w:bookmarkEnd w:id="486"/>
      <w:bookmarkEnd w:id="487"/>
      <w:bookmarkEnd w:id="488"/>
      <w:bookmarkEnd w:id="489"/>
      <w:bookmarkEnd w:id="490"/>
      <w:bookmarkEnd w:id="491"/>
    </w:p>
    <w:tbl>
      <w:tblPr>
        <w:tblStyle w:val="4"/>
        <w:tblW w:w="5000" w:type="pct"/>
        <w:jc w:val="center"/>
        <w:tblLook w:val="0000" w:firstRow="0" w:lastRow="0" w:firstColumn="0" w:lastColumn="0" w:noHBand="0" w:noVBand="0"/>
      </w:tblPr>
      <w:tblGrid>
        <w:gridCol w:w="976"/>
        <w:gridCol w:w="1207"/>
        <w:gridCol w:w="6877"/>
      </w:tblGrid>
      <w:tr w:rsidR="004554D9" w:rsidTr="006D7558">
        <w:trPr>
          <w:trHeight w:val="397"/>
          <w:jc w:val="center"/>
        </w:trPr>
        <w:tc>
          <w:tcPr>
            <w:tcW w:w="539" w:type="pct"/>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序号</w:t>
            </w:r>
          </w:p>
        </w:tc>
        <w:tc>
          <w:tcPr>
            <w:tcW w:w="666" w:type="pct"/>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应急措施</w:t>
            </w:r>
          </w:p>
        </w:tc>
        <w:tc>
          <w:tcPr>
            <w:tcW w:w="3795" w:type="pct"/>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主要内容</w:t>
            </w:r>
          </w:p>
        </w:tc>
      </w:tr>
      <w:tr w:rsidR="004554D9" w:rsidTr="006D7558">
        <w:trPr>
          <w:trHeight w:val="397"/>
          <w:jc w:val="center"/>
        </w:trPr>
        <w:tc>
          <w:tcPr>
            <w:tcW w:w="539"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1</w:t>
            </w:r>
          </w:p>
        </w:tc>
        <w:tc>
          <w:tcPr>
            <w:tcW w:w="666"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通信联络公示</w:t>
            </w:r>
          </w:p>
        </w:tc>
        <w:tc>
          <w:tcPr>
            <w:tcW w:w="3795" w:type="pct"/>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在施工现场、办公区、生活区显要位置对应急通信联络方式树牌公示：</w:t>
            </w:r>
          </w:p>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应急小组电话</w:t>
            </w:r>
          </w:p>
          <w:tbl>
            <w:tblPr>
              <w:tblStyle w:val="4"/>
              <w:tblW w:w="0" w:type="auto"/>
              <w:jc w:val="center"/>
              <w:tblLook w:val="0000" w:firstRow="0" w:lastRow="0" w:firstColumn="0" w:lastColumn="0" w:noHBand="0" w:noVBand="0"/>
            </w:tblPr>
            <w:tblGrid>
              <w:gridCol w:w="968"/>
              <w:gridCol w:w="2148"/>
              <w:gridCol w:w="971"/>
              <w:gridCol w:w="2145"/>
            </w:tblGrid>
            <w:tr w:rsidR="005F2D5D" w:rsidRPr="005F2D5D" w:rsidTr="006D7558">
              <w:trPr>
                <w:jc w:val="center"/>
              </w:trPr>
              <w:tc>
                <w:tcPr>
                  <w:tcW w:w="968"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组长</w:t>
                  </w:r>
                </w:p>
              </w:tc>
              <w:tc>
                <w:tcPr>
                  <w:tcW w:w="2148"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c>
                <w:tcPr>
                  <w:tcW w:w="971"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副组长</w:t>
                  </w:r>
                </w:p>
              </w:tc>
              <w:tc>
                <w:tcPr>
                  <w:tcW w:w="214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r>
            <w:tr w:rsidR="005F2D5D" w:rsidRPr="005F2D5D" w:rsidTr="006D7558">
              <w:trPr>
                <w:jc w:val="center"/>
              </w:trPr>
              <w:tc>
                <w:tcPr>
                  <w:tcW w:w="968"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副组长</w:t>
                  </w:r>
                </w:p>
              </w:tc>
              <w:tc>
                <w:tcPr>
                  <w:tcW w:w="2148"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c>
                <w:tcPr>
                  <w:tcW w:w="971"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副组长</w:t>
                  </w:r>
                </w:p>
              </w:tc>
              <w:tc>
                <w:tcPr>
                  <w:tcW w:w="214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r>
          </w:tbl>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lastRenderedPageBreak/>
              <w:t>报警电话</w:t>
            </w:r>
          </w:p>
          <w:tbl>
            <w:tblPr>
              <w:tblStyle w:val="4"/>
              <w:tblW w:w="0" w:type="auto"/>
              <w:jc w:val="center"/>
              <w:tblLook w:val="0000" w:firstRow="0" w:lastRow="0" w:firstColumn="0" w:lastColumn="0" w:noHBand="0" w:noVBand="0"/>
            </w:tblPr>
            <w:tblGrid>
              <w:gridCol w:w="969"/>
              <w:gridCol w:w="1403"/>
              <w:gridCol w:w="1715"/>
              <w:gridCol w:w="2145"/>
            </w:tblGrid>
            <w:tr w:rsidR="005F2D5D" w:rsidRPr="005F2D5D" w:rsidTr="006D7558">
              <w:trPr>
                <w:jc w:val="center"/>
              </w:trPr>
              <w:tc>
                <w:tcPr>
                  <w:tcW w:w="969"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匪警</w:t>
                  </w:r>
                </w:p>
              </w:tc>
              <w:tc>
                <w:tcPr>
                  <w:tcW w:w="1403"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110</w:t>
                  </w:r>
                </w:p>
              </w:tc>
              <w:tc>
                <w:tcPr>
                  <w:tcW w:w="171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**派出所</w:t>
                  </w:r>
                </w:p>
              </w:tc>
              <w:tc>
                <w:tcPr>
                  <w:tcW w:w="214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0731-********</w:t>
                  </w:r>
                </w:p>
              </w:tc>
            </w:tr>
            <w:tr w:rsidR="005F2D5D" w:rsidRPr="005F2D5D" w:rsidTr="006D7558">
              <w:trPr>
                <w:jc w:val="center"/>
              </w:trPr>
              <w:tc>
                <w:tcPr>
                  <w:tcW w:w="969"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火警</w:t>
                  </w:r>
                </w:p>
              </w:tc>
              <w:tc>
                <w:tcPr>
                  <w:tcW w:w="1403"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119</w:t>
                  </w:r>
                </w:p>
              </w:tc>
              <w:tc>
                <w:tcPr>
                  <w:tcW w:w="171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**消防支队</w:t>
                  </w:r>
                </w:p>
              </w:tc>
              <w:tc>
                <w:tcPr>
                  <w:tcW w:w="214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0731-********</w:t>
                  </w:r>
                </w:p>
              </w:tc>
            </w:tr>
          </w:tbl>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急救电话</w:t>
            </w:r>
          </w:p>
          <w:tbl>
            <w:tblPr>
              <w:tblStyle w:val="4"/>
              <w:tblW w:w="0" w:type="auto"/>
              <w:jc w:val="center"/>
              <w:tblLook w:val="0000" w:firstRow="0" w:lastRow="0" w:firstColumn="0" w:lastColumn="0" w:noHBand="0" w:noVBand="0"/>
            </w:tblPr>
            <w:tblGrid>
              <w:gridCol w:w="969"/>
              <w:gridCol w:w="780"/>
              <w:gridCol w:w="2338"/>
              <w:gridCol w:w="2145"/>
            </w:tblGrid>
            <w:tr w:rsidR="005F2D5D" w:rsidRPr="005F2D5D" w:rsidTr="006D7558">
              <w:trPr>
                <w:jc w:val="center"/>
              </w:trPr>
              <w:tc>
                <w:tcPr>
                  <w:tcW w:w="969" w:type="dxa"/>
                  <w:vMerge w:val="restart"/>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急救</w:t>
                  </w:r>
                </w:p>
              </w:tc>
              <w:tc>
                <w:tcPr>
                  <w:tcW w:w="780" w:type="dxa"/>
                  <w:vMerge w:val="restart"/>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120</w:t>
                  </w:r>
                </w:p>
              </w:tc>
              <w:tc>
                <w:tcPr>
                  <w:tcW w:w="2338"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**医院救护中心</w:t>
                  </w:r>
                </w:p>
              </w:tc>
              <w:tc>
                <w:tcPr>
                  <w:tcW w:w="214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0731-********</w:t>
                  </w:r>
                </w:p>
              </w:tc>
            </w:tr>
            <w:tr w:rsidR="005F2D5D" w:rsidRPr="005F2D5D" w:rsidTr="006D7558">
              <w:trPr>
                <w:jc w:val="center"/>
              </w:trPr>
              <w:tc>
                <w:tcPr>
                  <w:tcW w:w="969" w:type="dxa"/>
                  <w:vMerge/>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p>
              </w:tc>
              <w:tc>
                <w:tcPr>
                  <w:tcW w:w="780" w:type="dxa"/>
                  <w:vMerge/>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p>
              </w:tc>
              <w:tc>
                <w:tcPr>
                  <w:tcW w:w="2338"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**医院救护中心</w:t>
                  </w:r>
                </w:p>
              </w:tc>
              <w:tc>
                <w:tcPr>
                  <w:tcW w:w="214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0731-********</w:t>
                  </w:r>
                </w:p>
              </w:tc>
            </w:tr>
          </w:tbl>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单位联系电话</w:t>
            </w:r>
          </w:p>
          <w:tbl>
            <w:tblPr>
              <w:tblStyle w:val="4"/>
              <w:tblW w:w="0" w:type="auto"/>
              <w:jc w:val="center"/>
              <w:tblLook w:val="0000" w:firstRow="0" w:lastRow="0" w:firstColumn="0" w:lastColumn="0" w:noHBand="0" w:noVBand="0"/>
            </w:tblPr>
            <w:tblGrid>
              <w:gridCol w:w="1280"/>
              <w:gridCol w:w="1715"/>
              <w:gridCol w:w="1248"/>
              <w:gridCol w:w="1989"/>
            </w:tblGrid>
            <w:tr w:rsidR="005F2D5D" w:rsidRPr="005F2D5D" w:rsidTr="006D7558">
              <w:trPr>
                <w:jc w:val="center"/>
              </w:trPr>
              <w:tc>
                <w:tcPr>
                  <w:tcW w:w="1280"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公司领导</w:t>
                  </w:r>
                </w:p>
              </w:tc>
              <w:tc>
                <w:tcPr>
                  <w:tcW w:w="171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c>
                <w:tcPr>
                  <w:tcW w:w="1248"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安全部</w:t>
                  </w:r>
                </w:p>
              </w:tc>
              <w:tc>
                <w:tcPr>
                  <w:tcW w:w="1989"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r>
            <w:tr w:rsidR="005F2D5D" w:rsidRPr="005F2D5D" w:rsidTr="006D7558">
              <w:trPr>
                <w:jc w:val="center"/>
              </w:trPr>
              <w:tc>
                <w:tcPr>
                  <w:tcW w:w="1280"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**项目部</w:t>
                  </w:r>
                </w:p>
              </w:tc>
              <w:tc>
                <w:tcPr>
                  <w:tcW w:w="171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c>
                <w:tcPr>
                  <w:tcW w:w="1248"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**项目部</w:t>
                  </w:r>
                </w:p>
              </w:tc>
              <w:tc>
                <w:tcPr>
                  <w:tcW w:w="1989"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r>
          </w:tbl>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其它电话</w:t>
            </w:r>
          </w:p>
          <w:tbl>
            <w:tblPr>
              <w:tblStyle w:val="4"/>
              <w:tblW w:w="0" w:type="auto"/>
              <w:jc w:val="center"/>
              <w:tblLook w:val="0000" w:firstRow="0" w:lastRow="0" w:firstColumn="0" w:lastColumn="0" w:noHBand="0" w:noVBand="0"/>
            </w:tblPr>
            <w:tblGrid>
              <w:gridCol w:w="1280"/>
              <w:gridCol w:w="1715"/>
              <w:gridCol w:w="1248"/>
              <w:gridCol w:w="1989"/>
            </w:tblGrid>
            <w:tr w:rsidR="005F2D5D" w:rsidRPr="005F2D5D" w:rsidTr="006D7558">
              <w:trPr>
                <w:jc w:val="center"/>
              </w:trPr>
              <w:tc>
                <w:tcPr>
                  <w:tcW w:w="1280"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街道办</w:t>
                  </w:r>
                </w:p>
              </w:tc>
              <w:tc>
                <w:tcPr>
                  <w:tcW w:w="171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c>
                <w:tcPr>
                  <w:tcW w:w="1248"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c>
                <w:tcPr>
                  <w:tcW w:w="1989"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r>
            <w:tr w:rsidR="005F2D5D" w:rsidRPr="005F2D5D" w:rsidTr="006D7558">
              <w:trPr>
                <w:jc w:val="center"/>
              </w:trPr>
              <w:tc>
                <w:tcPr>
                  <w:tcW w:w="1280"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c>
                <w:tcPr>
                  <w:tcW w:w="1715"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c>
                <w:tcPr>
                  <w:tcW w:w="1248"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c>
                <w:tcPr>
                  <w:tcW w:w="1989" w:type="dxa"/>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138********</w:t>
                  </w:r>
                </w:p>
              </w:tc>
            </w:tr>
          </w:tbl>
          <w:p w:rsidR="004554D9" w:rsidRPr="005F2D5D" w:rsidRDefault="004554D9">
            <w:pPr>
              <w:adjustRightInd w:val="0"/>
              <w:snapToGrid w:val="0"/>
              <w:spacing w:line="320" w:lineRule="exact"/>
              <w:jc w:val="center"/>
              <w:rPr>
                <w:rFonts w:ascii="宋体" w:hAnsi="宋体" w:cs="宋体"/>
                <w:color w:val="FF0000"/>
                <w:kern w:val="0"/>
                <w:sz w:val="21"/>
                <w:szCs w:val="21"/>
              </w:rPr>
            </w:pPr>
          </w:p>
        </w:tc>
      </w:tr>
      <w:tr w:rsidR="004554D9" w:rsidTr="006D7558">
        <w:trPr>
          <w:trHeight w:val="397"/>
          <w:jc w:val="center"/>
        </w:trPr>
        <w:tc>
          <w:tcPr>
            <w:tcW w:w="539"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lastRenderedPageBreak/>
              <w:t>2</w:t>
            </w:r>
          </w:p>
        </w:tc>
        <w:tc>
          <w:tcPr>
            <w:tcW w:w="666"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应急线路规划</w:t>
            </w:r>
          </w:p>
        </w:tc>
        <w:tc>
          <w:tcPr>
            <w:tcW w:w="3795" w:type="pct"/>
          </w:tcPr>
          <w:p w:rsidR="004554D9" w:rsidRPr="005F2D5D" w:rsidRDefault="004554D9">
            <w:pPr>
              <w:widowControl/>
              <w:spacing w:line="240" w:lineRule="auto"/>
              <w:jc w:val="left"/>
              <w:rPr>
                <w:rFonts w:ascii="宋体" w:hAnsi="宋体" w:cs="宋体"/>
                <w:color w:val="FF0000"/>
                <w:kern w:val="0"/>
                <w:sz w:val="21"/>
                <w:szCs w:val="21"/>
              </w:rPr>
            </w:pPr>
            <w:r w:rsidRPr="005F2D5D">
              <w:rPr>
                <w:rFonts w:ascii="宋体" w:hAnsi="宋体" w:cs="宋体" w:hint="eastAsia"/>
                <w:color w:val="FF0000"/>
                <w:kern w:val="0"/>
                <w:sz w:val="21"/>
                <w:szCs w:val="21"/>
              </w:rPr>
              <w:t>对应急逃生线路和救援线路进行规划，并在施工现场、办公区、生活区显要位置树牌公示：应急线路规划图</w:t>
            </w:r>
            <w:r w:rsidR="00AD32B7" w:rsidRPr="005F2D5D">
              <w:rPr>
                <w:rFonts w:ascii="宋体" w:hAnsi="宋体" w:cs="宋体"/>
                <w:noProof/>
                <w:color w:val="FF0000"/>
                <w:kern w:val="0"/>
                <w:sz w:val="24"/>
                <w:szCs w:val="24"/>
                <w:lang w:bidi="ar"/>
              </w:rPr>
              <w:drawing>
                <wp:inline distT="0" distB="0" distL="0" distR="0">
                  <wp:extent cx="4005399" cy="2828925"/>
                  <wp:effectExtent l="0" t="0" r="0" b="0"/>
                  <wp:docPr id="9" name="图片 2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descr="IMG_25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07729" cy="2830571"/>
                          </a:xfrm>
                          <a:prstGeom prst="rect">
                            <a:avLst/>
                          </a:prstGeom>
                          <a:noFill/>
                          <a:ln>
                            <a:noFill/>
                          </a:ln>
                          <a:effectLst/>
                        </pic:spPr>
                      </pic:pic>
                    </a:graphicData>
                  </a:graphic>
                </wp:inline>
              </w:drawing>
            </w:r>
          </w:p>
        </w:tc>
      </w:tr>
      <w:tr w:rsidR="004554D9" w:rsidTr="006D7558">
        <w:trPr>
          <w:trHeight w:val="397"/>
          <w:jc w:val="center"/>
        </w:trPr>
        <w:tc>
          <w:tcPr>
            <w:tcW w:w="539"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3</w:t>
            </w:r>
          </w:p>
        </w:tc>
        <w:tc>
          <w:tcPr>
            <w:tcW w:w="666"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人员与工具安排</w:t>
            </w:r>
          </w:p>
        </w:tc>
        <w:tc>
          <w:tcPr>
            <w:tcW w:w="3795" w:type="pct"/>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1）应急小组根据事故具体情况组织救援人员，按照依次组织项目部管理人员、劳务管理人员、外部单位人员、其他人员的顺序进行现场救援。</w:t>
            </w:r>
          </w:p>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2）主要救援工具及位置</w:t>
            </w:r>
          </w:p>
          <w:tbl>
            <w:tblPr>
              <w:tblStyle w:val="4"/>
              <w:tblW w:w="0" w:type="auto"/>
              <w:jc w:val="center"/>
              <w:tblLook w:val="0000" w:firstRow="0" w:lastRow="0" w:firstColumn="0" w:lastColumn="0" w:noHBand="0" w:noVBand="0"/>
            </w:tblPr>
            <w:tblGrid>
              <w:gridCol w:w="1302"/>
              <w:gridCol w:w="1701"/>
              <w:gridCol w:w="1134"/>
              <w:gridCol w:w="2095"/>
            </w:tblGrid>
            <w:tr w:rsidR="005F2D5D" w:rsidRPr="005F2D5D" w:rsidTr="006D7558">
              <w:trPr>
                <w:jc w:val="center"/>
              </w:trPr>
              <w:tc>
                <w:tcPr>
                  <w:tcW w:w="1302"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工具名称</w:t>
                  </w:r>
                </w:p>
              </w:tc>
              <w:tc>
                <w:tcPr>
                  <w:tcW w:w="1701"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存放位置</w:t>
                  </w:r>
                </w:p>
              </w:tc>
              <w:tc>
                <w:tcPr>
                  <w:tcW w:w="1134"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工具名称</w:t>
                  </w:r>
                </w:p>
              </w:tc>
              <w:tc>
                <w:tcPr>
                  <w:tcW w:w="2095"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存放位置</w:t>
                  </w:r>
                </w:p>
              </w:tc>
            </w:tr>
            <w:tr w:rsidR="005F2D5D" w:rsidRPr="005F2D5D" w:rsidTr="006D7558">
              <w:trPr>
                <w:jc w:val="center"/>
              </w:trPr>
              <w:tc>
                <w:tcPr>
                  <w:tcW w:w="1302"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照明灯具</w:t>
                  </w:r>
                </w:p>
              </w:tc>
              <w:tc>
                <w:tcPr>
                  <w:tcW w:w="1701"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施工现场/仓库</w:t>
                  </w:r>
                </w:p>
              </w:tc>
              <w:tc>
                <w:tcPr>
                  <w:tcW w:w="1134"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对讲机</w:t>
                  </w:r>
                </w:p>
              </w:tc>
              <w:tc>
                <w:tcPr>
                  <w:tcW w:w="2095"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综合办公室</w:t>
                  </w:r>
                </w:p>
              </w:tc>
            </w:tr>
            <w:tr w:rsidR="005F2D5D" w:rsidRPr="005F2D5D" w:rsidTr="006D7558">
              <w:trPr>
                <w:jc w:val="center"/>
              </w:trPr>
              <w:tc>
                <w:tcPr>
                  <w:tcW w:w="1302"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急救箱</w:t>
                  </w:r>
                </w:p>
              </w:tc>
              <w:tc>
                <w:tcPr>
                  <w:tcW w:w="1701"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综合办公室</w:t>
                  </w:r>
                </w:p>
              </w:tc>
              <w:tc>
                <w:tcPr>
                  <w:tcW w:w="1134"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手电</w:t>
                  </w:r>
                </w:p>
              </w:tc>
              <w:tc>
                <w:tcPr>
                  <w:tcW w:w="2095"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仓库</w:t>
                  </w:r>
                </w:p>
              </w:tc>
            </w:tr>
            <w:tr w:rsidR="005F2D5D" w:rsidRPr="005F2D5D" w:rsidTr="006D7558">
              <w:trPr>
                <w:jc w:val="center"/>
              </w:trPr>
              <w:tc>
                <w:tcPr>
                  <w:tcW w:w="1302"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氧气瓶</w:t>
                  </w:r>
                </w:p>
              </w:tc>
              <w:tc>
                <w:tcPr>
                  <w:tcW w:w="1701"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施工现场/仓库</w:t>
                  </w:r>
                </w:p>
              </w:tc>
              <w:tc>
                <w:tcPr>
                  <w:tcW w:w="1134"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乙炔瓶</w:t>
                  </w:r>
                </w:p>
              </w:tc>
              <w:tc>
                <w:tcPr>
                  <w:tcW w:w="2095"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施工现场/仓库</w:t>
                  </w:r>
                </w:p>
              </w:tc>
            </w:tr>
            <w:tr w:rsidR="005F2D5D" w:rsidRPr="005F2D5D" w:rsidTr="006D7558">
              <w:trPr>
                <w:jc w:val="center"/>
              </w:trPr>
              <w:tc>
                <w:tcPr>
                  <w:tcW w:w="1302"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气割设备</w:t>
                  </w:r>
                </w:p>
              </w:tc>
              <w:tc>
                <w:tcPr>
                  <w:tcW w:w="1701"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施工现场/仓库</w:t>
                  </w:r>
                </w:p>
              </w:tc>
              <w:tc>
                <w:tcPr>
                  <w:tcW w:w="1134"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c>
                <w:tcPr>
                  <w:tcW w:w="2095"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r>
            <w:tr w:rsidR="005F2D5D" w:rsidRPr="005F2D5D" w:rsidTr="006D7558">
              <w:trPr>
                <w:jc w:val="center"/>
              </w:trPr>
              <w:tc>
                <w:tcPr>
                  <w:tcW w:w="1302"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c>
                <w:tcPr>
                  <w:tcW w:w="1701"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c>
                <w:tcPr>
                  <w:tcW w:w="1134"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c>
                <w:tcPr>
                  <w:tcW w:w="2095" w:type="dxa"/>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r>
          </w:tbl>
          <w:p w:rsidR="004554D9" w:rsidRPr="005F2D5D" w:rsidRDefault="004554D9">
            <w:pPr>
              <w:adjustRightInd w:val="0"/>
              <w:snapToGrid w:val="0"/>
              <w:spacing w:line="320" w:lineRule="exact"/>
              <w:jc w:val="center"/>
              <w:rPr>
                <w:rFonts w:ascii="宋体" w:hAnsi="宋体" w:cs="宋体"/>
                <w:color w:val="FF0000"/>
                <w:kern w:val="0"/>
                <w:sz w:val="21"/>
                <w:szCs w:val="21"/>
              </w:rPr>
            </w:pPr>
          </w:p>
        </w:tc>
      </w:tr>
      <w:tr w:rsidR="004554D9" w:rsidTr="006D7558">
        <w:trPr>
          <w:trHeight w:val="397"/>
          <w:jc w:val="center"/>
        </w:trPr>
        <w:tc>
          <w:tcPr>
            <w:tcW w:w="539"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4</w:t>
            </w:r>
          </w:p>
        </w:tc>
        <w:tc>
          <w:tcPr>
            <w:tcW w:w="666"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医院救护线路规划</w:t>
            </w:r>
          </w:p>
        </w:tc>
        <w:tc>
          <w:tcPr>
            <w:tcW w:w="3795" w:type="pct"/>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就近选择两个不同医院，规划处最近最快路线，并进行公示。</w:t>
            </w:r>
          </w:p>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 xml:space="preserve">路线一：从项目到**医院路程为**公里，驾车时间约为*分钟； </w:t>
            </w:r>
          </w:p>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路线二：从项目到**医院路程为**公里，驾车时间约为*分钟；</w:t>
            </w:r>
          </w:p>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医院救护线路图</w:t>
            </w:r>
          </w:p>
        </w:tc>
      </w:tr>
      <w:tr w:rsidR="004554D9" w:rsidTr="005F2D5D">
        <w:trPr>
          <w:trHeight w:val="397"/>
          <w:jc w:val="center"/>
        </w:trPr>
        <w:tc>
          <w:tcPr>
            <w:tcW w:w="539" w:type="pct"/>
            <w:vAlign w:val="center"/>
          </w:tcPr>
          <w:p w:rsidR="004554D9" w:rsidRDefault="004554D9">
            <w:pPr>
              <w:adjustRightInd w:val="0"/>
              <w:snapToGrid w:val="0"/>
              <w:spacing w:line="320" w:lineRule="exact"/>
              <w:jc w:val="center"/>
              <w:rPr>
                <w:rFonts w:ascii="宋体" w:hAnsi="宋体" w:cs="宋体"/>
                <w:kern w:val="0"/>
                <w:sz w:val="21"/>
                <w:szCs w:val="21"/>
              </w:rPr>
            </w:pPr>
            <w:r>
              <w:rPr>
                <w:rFonts w:ascii="宋体" w:hAnsi="宋体" w:cs="宋体" w:hint="eastAsia"/>
                <w:kern w:val="0"/>
                <w:sz w:val="21"/>
                <w:szCs w:val="21"/>
              </w:rPr>
              <w:t>5</w:t>
            </w:r>
          </w:p>
        </w:tc>
        <w:tc>
          <w:tcPr>
            <w:tcW w:w="666" w:type="pct"/>
            <w:vAlign w:val="center"/>
          </w:tcPr>
          <w:p w:rsidR="004554D9" w:rsidRPr="005F2D5D" w:rsidRDefault="004554D9">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c>
          <w:tcPr>
            <w:tcW w:w="3795" w:type="pct"/>
            <w:vAlign w:val="center"/>
          </w:tcPr>
          <w:p w:rsidR="004554D9" w:rsidRPr="005F2D5D" w:rsidRDefault="004554D9" w:rsidP="005F2D5D">
            <w:pPr>
              <w:adjustRightInd w:val="0"/>
              <w:snapToGrid w:val="0"/>
              <w:spacing w:line="320" w:lineRule="exact"/>
              <w:jc w:val="center"/>
              <w:rPr>
                <w:rFonts w:ascii="宋体" w:hAnsi="宋体" w:cs="宋体"/>
                <w:color w:val="FF0000"/>
                <w:kern w:val="0"/>
                <w:sz w:val="21"/>
                <w:szCs w:val="21"/>
              </w:rPr>
            </w:pPr>
            <w:r w:rsidRPr="005F2D5D">
              <w:rPr>
                <w:rFonts w:ascii="宋体" w:hAnsi="宋体" w:cs="宋体" w:hint="eastAsia"/>
                <w:color w:val="FF0000"/>
                <w:kern w:val="0"/>
                <w:sz w:val="21"/>
                <w:szCs w:val="21"/>
              </w:rPr>
              <w:t>……</w:t>
            </w:r>
          </w:p>
        </w:tc>
      </w:tr>
    </w:tbl>
    <w:p w:rsidR="0056729C" w:rsidRDefault="0056729C" w:rsidP="006D7558">
      <w:pPr>
        <w:sectPr w:rsidR="0056729C" w:rsidSect="008506F4">
          <w:type w:val="nextColumn"/>
          <w:pgSz w:w="11906" w:h="16838"/>
          <w:pgMar w:top="1247" w:right="1418" w:bottom="1247" w:left="1418" w:header="850" w:footer="992" w:gutter="0"/>
          <w:cols w:space="720"/>
          <w:docGrid w:linePitch="381"/>
        </w:sectPr>
      </w:pPr>
      <w:bookmarkStart w:id="492" w:name="_Toc500489554"/>
    </w:p>
    <w:p w:rsidR="004554D9" w:rsidRPr="0056729C" w:rsidRDefault="0056729C" w:rsidP="0056729C">
      <w:pPr>
        <w:pStyle w:val="1"/>
        <w:jc w:val="left"/>
      </w:pPr>
      <w:bookmarkStart w:id="493" w:name="_Toc6100_WPSOffice_Level2"/>
      <w:bookmarkStart w:id="494" w:name="_Toc32081_WPSOffice_Level1"/>
      <w:bookmarkStart w:id="495" w:name="_Toc3366384"/>
      <w:bookmarkEnd w:id="492"/>
      <w:r w:rsidRPr="0056729C">
        <w:rPr>
          <w:rFonts w:hint="eastAsia"/>
        </w:rPr>
        <w:lastRenderedPageBreak/>
        <w:t>九、计算书</w:t>
      </w:r>
      <w:bookmarkEnd w:id="493"/>
      <w:bookmarkEnd w:id="494"/>
      <w:bookmarkEnd w:id="495"/>
    </w:p>
    <w:p w:rsidR="004554D9" w:rsidRDefault="004554D9" w:rsidP="006D7558">
      <w:pPr>
        <w:spacing w:line="500" w:lineRule="exact"/>
        <w:ind w:firstLineChars="200" w:firstLine="560"/>
        <w:rPr>
          <w:rFonts w:ascii="宋体" w:hAnsi="宋体" w:cs="宋体"/>
          <w:color w:val="FF0000"/>
          <w:szCs w:val="28"/>
        </w:rPr>
      </w:pPr>
      <w:r w:rsidRPr="006D7558">
        <w:rPr>
          <w:rFonts w:ascii="宋体" w:hAnsi="宋体" w:cs="宋体" w:hint="eastAsia"/>
          <w:color w:val="FF0000"/>
          <w:szCs w:val="28"/>
        </w:rPr>
        <w:t>使用正版软件，可以品茗和</w:t>
      </w:r>
      <w:r w:rsidRPr="006D7558">
        <w:rPr>
          <w:rFonts w:ascii="宋体" w:hAnsi="宋体" w:cs="宋体"/>
          <w:color w:val="FF0000"/>
          <w:szCs w:val="28"/>
        </w:rPr>
        <w:t>PKPM相互验证。在验算过程中，</w:t>
      </w:r>
      <w:r w:rsidRPr="006D7558">
        <w:rPr>
          <w:rFonts w:ascii="宋体" w:hAnsi="宋体" w:cs="宋体" w:hint="eastAsia"/>
          <w:color w:val="FF0000"/>
          <w:szCs w:val="28"/>
        </w:rPr>
        <w:t>包括但不限于塔机荷载、塔机自身荷载标准值、风荷载标准值ωk(kN/m</w:t>
      </w:r>
      <w:r w:rsidRPr="006D7558">
        <w:rPr>
          <w:rFonts w:ascii="宋体" w:hAnsi="宋体" w:cs="宋体" w:hint="eastAsia"/>
          <w:color w:val="FF0000"/>
          <w:szCs w:val="28"/>
          <w:vertAlign w:val="superscript"/>
        </w:rPr>
        <w:t>2</w:t>
      </w:r>
      <w:r w:rsidRPr="006D7558">
        <w:rPr>
          <w:rFonts w:ascii="宋体" w:hAnsi="宋体" w:cs="宋体" w:hint="eastAsia"/>
          <w:color w:val="FF0000"/>
          <w:szCs w:val="28"/>
        </w:rPr>
        <w:t>)、塔机传递至基础荷载标准值等对塔吊安全危险部位的计算，</w:t>
      </w:r>
      <w:r w:rsidRPr="006D7558">
        <w:rPr>
          <w:rFonts w:ascii="宋体" w:hAnsi="宋体" w:cs="宋体"/>
          <w:color w:val="FF0000"/>
          <w:szCs w:val="28"/>
        </w:rPr>
        <w:t>一定要认真学习相关核心标准、规范，且以最新规范作为验算依据</w:t>
      </w:r>
      <w:r w:rsidRPr="006D7558">
        <w:rPr>
          <w:rFonts w:ascii="宋体" w:hAnsi="宋体" w:cs="宋体" w:hint="eastAsia"/>
          <w:color w:val="FF0000"/>
          <w:szCs w:val="28"/>
        </w:rPr>
        <w:t>；</w:t>
      </w:r>
    </w:p>
    <w:p w:rsidR="0056729C" w:rsidRDefault="0056729C">
      <w:pPr>
        <w:pStyle w:val="2"/>
        <w:jc w:val="both"/>
        <w:rPr>
          <w:rFonts w:ascii="宋体" w:hAnsi="宋体"/>
          <w:szCs w:val="28"/>
        </w:rPr>
        <w:sectPr w:rsidR="0056729C" w:rsidSect="008506F4">
          <w:headerReference w:type="default" r:id="rId23"/>
          <w:footerReference w:type="default" r:id="rId24"/>
          <w:pgSz w:w="11906" w:h="16838"/>
          <w:pgMar w:top="1247" w:right="1418" w:bottom="1440" w:left="1418" w:header="851" w:footer="992" w:gutter="0"/>
          <w:cols w:space="720"/>
          <w:docGrid w:linePitch="312"/>
        </w:sectPr>
      </w:pPr>
      <w:bookmarkStart w:id="496" w:name="_Toc22593_WPSOffice_Level2"/>
      <w:bookmarkStart w:id="497" w:name="_Toc20818_WPSOffice_Level1"/>
    </w:p>
    <w:p w:rsidR="004554D9" w:rsidRPr="0056729C" w:rsidRDefault="0056729C" w:rsidP="0056729C">
      <w:pPr>
        <w:pStyle w:val="1"/>
        <w:jc w:val="left"/>
      </w:pPr>
      <w:bookmarkStart w:id="498" w:name="_Toc3366385"/>
      <w:r w:rsidRPr="0056729C">
        <w:rPr>
          <w:rFonts w:hint="eastAsia"/>
        </w:rPr>
        <w:lastRenderedPageBreak/>
        <w:t>十、</w:t>
      </w:r>
      <w:r w:rsidR="004554D9" w:rsidRPr="0056729C">
        <w:rPr>
          <w:rFonts w:hint="eastAsia"/>
        </w:rPr>
        <w:t>相关施工图纸及附件</w:t>
      </w:r>
      <w:bookmarkEnd w:id="496"/>
      <w:bookmarkEnd w:id="497"/>
      <w:bookmarkEnd w:id="498"/>
    </w:p>
    <w:p w:rsidR="006D7558" w:rsidRPr="0056729C" w:rsidRDefault="006D7558" w:rsidP="0056729C">
      <w:pPr>
        <w:pStyle w:val="2"/>
        <w:rPr>
          <w:rFonts w:ascii="宋体" w:hAnsi="宋体"/>
        </w:rPr>
      </w:pPr>
      <w:bookmarkStart w:id="499" w:name="_Toc3366386"/>
      <w:r w:rsidRPr="0056729C">
        <w:rPr>
          <w:rFonts w:ascii="宋体" w:hAnsi="宋体"/>
        </w:rPr>
        <w:t xml:space="preserve">10.1 </w:t>
      </w:r>
      <w:r w:rsidRPr="0056729C">
        <w:rPr>
          <w:rFonts w:ascii="宋体" w:hAnsi="宋体" w:hint="eastAsia"/>
        </w:rPr>
        <w:t>附图</w:t>
      </w:r>
      <w:bookmarkEnd w:id="499"/>
    </w:p>
    <w:p w:rsidR="004554D9" w:rsidRDefault="0056729C" w:rsidP="0056729C">
      <w:pPr>
        <w:spacing w:line="500" w:lineRule="exact"/>
        <w:ind w:firstLineChars="200" w:firstLine="560"/>
        <w:rPr>
          <w:rFonts w:ascii="宋体" w:hAnsi="宋体" w:cs="宋体"/>
          <w:color w:val="FF0000"/>
          <w:szCs w:val="28"/>
        </w:rPr>
      </w:pPr>
      <w:bookmarkStart w:id="500" w:name="_Toc22292_WPSOffice_Level2"/>
      <w:r>
        <w:rPr>
          <w:rFonts w:ascii="宋体" w:hAnsi="宋体" w:cs="宋体" w:hint="eastAsia"/>
          <w:color w:val="FF0000"/>
          <w:szCs w:val="28"/>
        </w:rPr>
        <w:t>（1）附图1-塔吊平面布置图：</w:t>
      </w:r>
      <w:bookmarkEnd w:id="500"/>
    </w:p>
    <w:p w:rsidR="004554D9" w:rsidRDefault="00AD32B7">
      <w:pPr>
        <w:spacing w:line="240" w:lineRule="auto"/>
        <w:rPr>
          <w:rFonts w:ascii="宋体" w:hAnsi="宋体" w:cs="宋体"/>
          <w:color w:val="FF0000"/>
          <w:szCs w:val="28"/>
        </w:rPr>
      </w:pPr>
      <w:r>
        <w:rPr>
          <w:rFonts w:ascii="宋体" w:hAnsi="宋体" w:cs="宋体"/>
          <w:noProof/>
          <w:kern w:val="0"/>
          <w:sz w:val="24"/>
          <w:szCs w:val="24"/>
          <w:lang w:bidi="ar"/>
        </w:rPr>
        <w:drawing>
          <wp:inline distT="0" distB="0" distL="0" distR="0">
            <wp:extent cx="5229225" cy="6134100"/>
            <wp:effectExtent l="0" t="0" r="0" b="0"/>
            <wp:docPr id="10"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descr="IMG_256"/>
                    <pic:cNvPicPr preferRelativeResize="0">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29225" cy="6134100"/>
                    </a:xfrm>
                    <a:prstGeom prst="rect">
                      <a:avLst/>
                    </a:prstGeom>
                    <a:noFill/>
                    <a:ln>
                      <a:noFill/>
                    </a:ln>
                    <a:effectLst/>
                  </pic:spPr>
                </pic:pic>
              </a:graphicData>
            </a:graphic>
          </wp:inline>
        </w:drawing>
      </w:r>
    </w:p>
    <w:p w:rsidR="0056729C" w:rsidRDefault="0056729C" w:rsidP="0056729C">
      <w:pPr>
        <w:spacing w:line="500" w:lineRule="exact"/>
        <w:rPr>
          <w:rFonts w:ascii="宋体" w:hAnsi="宋体" w:cs="宋体"/>
          <w:color w:val="FF0000"/>
          <w:szCs w:val="28"/>
        </w:rPr>
      </w:pPr>
      <w:bookmarkStart w:id="501" w:name="_Toc19308_WPSOffice_Level2"/>
    </w:p>
    <w:p w:rsidR="0056729C" w:rsidRDefault="0056729C" w:rsidP="0056729C">
      <w:pPr>
        <w:spacing w:line="500" w:lineRule="exact"/>
        <w:rPr>
          <w:rFonts w:ascii="宋体" w:hAnsi="宋体" w:cs="宋体"/>
          <w:color w:val="FF0000"/>
          <w:szCs w:val="28"/>
        </w:rPr>
      </w:pPr>
    </w:p>
    <w:p w:rsidR="0056729C" w:rsidRDefault="0056729C" w:rsidP="0056729C">
      <w:pPr>
        <w:spacing w:line="500" w:lineRule="exact"/>
        <w:rPr>
          <w:rFonts w:ascii="宋体" w:hAnsi="宋体" w:cs="宋体"/>
          <w:color w:val="FF0000"/>
          <w:szCs w:val="28"/>
        </w:rPr>
      </w:pPr>
    </w:p>
    <w:p w:rsidR="0056729C" w:rsidRDefault="0056729C" w:rsidP="0056729C">
      <w:pPr>
        <w:spacing w:line="500" w:lineRule="exact"/>
        <w:rPr>
          <w:rFonts w:ascii="宋体" w:hAnsi="宋体" w:cs="宋体"/>
          <w:color w:val="FF0000"/>
          <w:szCs w:val="28"/>
        </w:rPr>
      </w:pPr>
    </w:p>
    <w:p w:rsidR="0056729C" w:rsidRDefault="0056729C" w:rsidP="0056729C">
      <w:pPr>
        <w:spacing w:line="500" w:lineRule="exact"/>
        <w:rPr>
          <w:rFonts w:ascii="宋体" w:hAnsi="宋体" w:cs="宋体"/>
          <w:color w:val="FF0000"/>
          <w:szCs w:val="28"/>
        </w:rPr>
      </w:pPr>
    </w:p>
    <w:p w:rsidR="004554D9" w:rsidRPr="006D7558" w:rsidRDefault="0056729C" w:rsidP="0056729C">
      <w:pPr>
        <w:spacing w:line="500" w:lineRule="exact"/>
        <w:ind w:firstLineChars="200" w:firstLine="560"/>
        <w:rPr>
          <w:rFonts w:ascii="宋体" w:hAnsi="宋体" w:cs="宋体"/>
          <w:color w:val="FF0000"/>
          <w:szCs w:val="28"/>
        </w:rPr>
      </w:pPr>
      <w:r>
        <w:rPr>
          <w:rFonts w:ascii="宋体" w:hAnsi="宋体" w:cs="宋体" w:hint="eastAsia"/>
          <w:color w:val="FF0000"/>
          <w:szCs w:val="28"/>
        </w:rPr>
        <w:lastRenderedPageBreak/>
        <w:t>（2）</w:t>
      </w:r>
      <w:r w:rsidR="004554D9" w:rsidRPr="006D7558">
        <w:rPr>
          <w:rFonts w:ascii="宋体" w:hAnsi="宋体" w:cs="宋体" w:hint="eastAsia"/>
          <w:color w:val="FF0000"/>
          <w:szCs w:val="28"/>
        </w:rPr>
        <w:t>附图2-1塔吊安装时施工交通组织平面布置图：</w:t>
      </w:r>
      <w:bookmarkEnd w:id="501"/>
    </w:p>
    <w:p w:rsidR="004554D9" w:rsidRDefault="00AD32B7">
      <w:pPr>
        <w:spacing w:line="240" w:lineRule="auto"/>
        <w:rPr>
          <w:rFonts w:ascii="宋体" w:hAnsi="宋体" w:cs="宋体"/>
          <w:color w:val="FF0000"/>
          <w:szCs w:val="28"/>
        </w:rPr>
      </w:pPr>
      <w:r>
        <w:rPr>
          <w:rFonts w:ascii="宋体" w:hAnsi="宋体" w:cs="宋体"/>
          <w:noProof/>
          <w:kern w:val="0"/>
          <w:sz w:val="24"/>
          <w:szCs w:val="24"/>
          <w:lang w:bidi="ar"/>
        </w:rPr>
        <w:drawing>
          <wp:inline distT="0" distB="0" distL="0" distR="0">
            <wp:extent cx="5238750" cy="8001000"/>
            <wp:effectExtent l="0" t="0" r="0" b="0"/>
            <wp:docPr id="11"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6" descr="IMG_2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0" cy="8001000"/>
                    </a:xfrm>
                    <a:prstGeom prst="rect">
                      <a:avLst/>
                    </a:prstGeom>
                    <a:noFill/>
                    <a:ln>
                      <a:noFill/>
                    </a:ln>
                    <a:effectLst/>
                  </pic:spPr>
                </pic:pic>
              </a:graphicData>
            </a:graphic>
          </wp:inline>
        </w:drawing>
      </w:r>
    </w:p>
    <w:p w:rsidR="006D7558" w:rsidRDefault="006D7558" w:rsidP="006D7558">
      <w:pPr>
        <w:spacing w:line="500" w:lineRule="exact"/>
        <w:ind w:left="560"/>
        <w:rPr>
          <w:rFonts w:ascii="宋体" w:hAnsi="宋体" w:cs="宋体"/>
          <w:color w:val="FF0000"/>
          <w:szCs w:val="28"/>
        </w:rPr>
      </w:pPr>
      <w:bookmarkStart w:id="502" w:name="_Toc31929_WPSOffice_Level2"/>
    </w:p>
    <w:p w:rsidR="004554D9" w:rsidRDefault="0056729C" w:rsidP="0056729C">
      <w:pPr>
        <w:spacing w:line="500" w:lineRule="exact"/>
        <w:ind w:firstLineChars="200" w:firstLine="560"/>
        <w:rPr>
          <w:rFonts w:ascii="宋体" w:hAnsi="宋体" w:cs="宋体"/>
          <w:color w:val="FF0000"/>
          <w:szCs w:val="28"/>
        </w:rPr>
      </w:pPr>
      <w:r>
        <w:rPr>
          <w:rFonts w:ascii="宋体" w:hAnsi="宋体" w:cs="宋体" w:hint="eastAsia"/>
          <w:color w:val="FF0000"/>
          <w:szCs w:val="28"/>
        </w:rPr>
        <w:lastRenderedPageBreak/>
        <w:t>（3）</w:t>
      </w:r>
      <w:r w:rsidR="004554D9">
        <w:rPr>
          <w:rFonts w:ascii="宋体" w:hAnsi="宋体" w:cs="宋体" w:hint="eastAsia"/>
          <w:color w:val="FF0000"/>
          <w:szCs w:val="28"/>
        </w:rPr>
        <w:t>附图2-2塔吊拆除时施工交通组织平面布置图：</w:t>
      </w:r>
      <w:bookmarkEnd w:id="502"/>
    </w:p>
    <w:p w:rsidR="004554D9" w:rsidRDefault="00AD32B7">
      <w:pPr>
        <w:spacing w:line="240" w:lineRule="auto"/>
        <w:jc w:val="center"/>
        <w:rPr>
          <w:rFonts w:ascii="宋体" w:hAnsi="宋体" w:cs="宋体"/>
          <w:color w:val="FF0000"/>
          <w:szCs w:val="28"/>
        </w:rPr>
      </w:pPr>
      <w:r>
        <w:rPr>
          <w:rFonts w:ascii="宋体" w:hAnsi="宋体" w:cs="宋体"/>
          <w:noProof/>
          <w:kern w:val="0"/>
          <w:sz w:val="24"/>
          <w:szCs w:val="24"/>
          <w:lang w:bidi="ar"/>
        </w:rPr>
        <w:drawing>
          <wp:inline distT="0" distB="0" distL="0" distR="0">
            <wp:extent cx="5257800" cy="8191500"/>
            <wp:effectExtent l="0" t="0" r="0" b="0"/>
            <wp:docPr id="12" name="图片 2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descr="IMG_25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0" cy="8191500"/>
                    </a:xfrm>
                    <a:prstGeom prst="rect">
                      <a:avLst/>
                    </a:prstGeom>
                    <a:noFill/>
                    <a:ln>
                      <a:noFill/>
                    </a:ln>
                    <a:effectLst/>
                  </pic:spPr>
                </pic:pic>
              </a:graphicData>
            </a:graphic>
          </wp:inline>
        </w:drawing>
      </w:r>
    </w:p>
    <w:p w:rsidR="004554D9" w:rsidRDefault="0056729C" w:rsidP="0056729C">
      <w:pPr>
        <w:spacing w:line="500" w:lineRule="exact"/>
        <w:ind w:firstLineChars="200" w:firstLine="560"/>
        <w:rPr>
          <w:rFonts w:ascii="宋体" w:hAnsi="宋体" w:cs="宋体"/>
          <w:color w:val="FF0000"/>
          <w:szCs w:val="28"/>
        </w:rPr>
      </w:pPr>
      <w:bookmarkStart w:id="503" w:name="_Toc8258_WPSOffice_Level2"/>
      <w:r>
        <w:rPr>
          <w:rFonts w:ascii="宋体" w:hAnsi="宋体" w:cs="宋体" w:hint="eastAsia"/>
          <w:color w:val="FF0000"/>
          <w:szCs w:val="28"/>
        </w:rPr>
        <w:lastRenderedPageBreak/>
        <w:t>（4）</w:t>
      </w:r>
      <w:r w:rsidR="004554D9">
        <w:rPr>
          <w:rFonts w:ascii="宋体" w:hAnsi="宋体" w:cs="宋体" w:hint="eastAsia"/>
          <w:color w:val="FF0000"/>
          <w:szCs w:val="28"/>
        </w:rPr>
        <w:t>附图3-应急线路交通组织平面布置图：</w:t>
      </w:r>
      <w:bookmarkEnd w:id="503"/>
    </w:p>
    <w:p w:rsidR="004554D9" w:rsidRDefault="00AD32B7">
      <w:pPr>
        <w:widowControl/>
        <w:spacing w:line="240" w:lineRule="auto"/>
        <w:jc w:val="center"/>
        <w:rPr>
          <w:rFonts w:ascii="宋体" w:hAnsi="宋体" w:cs="宋体"/>
          <w:color w:val="FF0000"/>
          <w:szCs w:val="28"/>
        </w:rPr>
      </w:pPr>
      <w:r>
        <w:rPr>
          <w:rFonts w:ascii="宋体" w:hAnsi="宋体" w:cs="宋体"/>
          <w:noProof/>
          <w:kern w:val="0"/>
          <w:sz w:val="24"/>
          <w:szCs w:val="24"/>
          <w:lang w:bidi="ar"/>
        </w:rPr>
        <w:drawing>
          <wp:inline distT="0" distB="0" distL="0" distR="0">
            <wp:extent cx="5229225" cy="8010525"/>
            <wp:effectExtent l="0" t="0" r="0" b="0"/>
            <wp:docPr id="13" name="图片 2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descr="IMG_25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29225" cy="8010525"/>
                    </a:xfrm>
                    <a:prstGeom prst="rect">
                      <a:avLst/>
                    </a:prstGeom>
                    <a:noFill/>
                    <a:ln>
                      <a:noFill/>
                    </a:ln>
                    <a:effectLst/>
                  </pic:spPr>
                </pic:pic>
              </a:graphicData>
            </a:graphic>
          </wp:inline>
        </w:drawing>
      </w:r>
    </w:p>
    <w:p w:rsidR="0056729C" w:rsidRDefault="0056729C" w:rsidP="0056729C">
      <w:pPr>
        <w:pStyle w:val="2"/>
        <w:rPr>
          <w:rFonts w:ascii="宋体" w:hAnsi="宋体"/>
        </w:rPr>
        <w:sectPr w:rsidR="0056729C" w:rsidSect="008506F4">
          <w:pgSz w:w="11906" w:h="16838"/>
          <w:pgMar w:top="1247" w:right="1418" w:bottom="1440" w:left="1418" w:header="851" w:footer="992" w:gutter="0"/>
          <w:cols w:space="720"/>
          <w:docGrid w:linePitch="312"/>
        </w:sectPr>
      </w:pPr>
    </w:p>
    <w:p w:rsidR="006D7558" w:rsidRPr="0056729C" w:rsidRDefault="006D7558" w:rsidP="0056729C">
      <w:pPr>
        <w:pStyle w:val="2"/>
        <w:rPr>
          <w:rFonts w:ascii="宋体" w:hAnsi="宋体"/>
        </w:rPr>
      </w:pPr>
      <w:bookmarkStart w:id="504" w:name="_Toc3366387"/>
      <w:r w:rsidRPr="0056729C">
        <w:rPr>
          <w:rFonts w:ascii="宋体" w:hAnsi="宋体"/>
        </w:rPr>
        <w:lastRenderedPageBreak/>
        <w:t xml:space="preserve">10.2 </w:t>
      </w:r>
      <w:r w:rsidRPr="0056729C">
        <w:rPr>
          <w:rFonts w:ascii="宋体" w:hAnsi="宋体" w:hint="eastAsia"/>
        </w:rPr>
        <w:t>附件</w:t>
      </w:r>
      <w:bookmarkEnd w:id="504"/>
    </w:p>
    <w:p w:rsidR="004554D9" w:rsidRDefault="004554D9">
      <w:pPr>
        <w:spacing w:line="500" w:lineRule="exact"/>
        <w:ind w:firstLineChars="200" w:firstLine="560"/>
        <w:rPr>
          <w:rFonts w:ascii="宋体" w:hAnsi="宋体" w:cs="宋体"/>
          <w:color w:val="FF0000"/>
          <w:szCs w:val="28"/>
        </w:rPr>
      </w:pPr>
      <w:r>
        <w:rPr>
          <w:rFonts w:ascii="宋体" w:hAnsi="宋体" w:cs="宋体" w:hint="eastAsia"/>
          <w:color w:val="FF0000"/>
          <w:szCs w:val="28"/>
        </w:rPr>
        <w:t>（</w:t>
      </w:r>
      <w:r w:rsidR="006D7558">
        <w:rPr>
          <w:rFonts w:ascii="宋体" w:hAnsi="宋体" w:cs="宋体"/>
          <w:color w:val="FF0000"/>
          <w:szCs w:val="28"/>
        </w:rPr>
        <w:t>1</w:t>
      </w:r>
      <w:r>
        <w:rPr>
          <w:rFonts w:ascii="宋体" w:hAnsi="宋体" w:cs="宋体" w:hint="eastAsia"/>
          <w:color w:val="FF0000"/>
          <w:szCs w:val="28"/>
        </w:rPr>
        <w:t>）塔吊租赁公司资质证明资料</w:t>
      </w:r>
      <w:r w:rsidR="006D7558">
        <w:rPr>
          <w:rFonts w:ascii="宋体" w:hAnsi="宋体" w:cs="宋体" w:hint="eastAsia"/>
          <w:color w:val="FF0000"/>
          <w:szCs w:val="28"/>
        </w:rPr>
        <w:t>；</w:t>
      </w:r>
    </w:p>
    <w:p w:rsidR="004554D9" w:rsidRDefault="004554D9">
      <w:pPr>
        <w:spacing w:line="500" w:lineRule="exact"/>
        <w:ind w:firstLineChars="200" w:firstLine="560"/>
        <w:rPr>
          <w:rFonts w:ascii="宋体" w:hAnsi="宋体" w:cs="宋体"/>
          <w:color w:val="FF0000"/>
          <w:szCs w:val="28"/>
        </w:rPr>
      </w:pPr>
      <w:r>
        <w:rPr>
          <w:rFonts w:ascii="宋体" w:hAnsi="宋体" w:cs="宋体" w:hint="eastAsia"/>
          <w:color w:val="FF0000"/>
          <w:szCs w:val="28"/>
        </w:rPr>
        <w:t>（</w:t>
      </w:r>
      <w:r w:rsidR="006D7558">
        <w:rPr>
          <w:rFonts w:ascii="宋体" w:hAnsi="宋体" w:cs="宋体"/>
          <w:color w:val="FF0000"/>
          <w:szCs w:val="28"/>
        </w:rPr>
        <w:t>2</w:t>
      </w:r>
      <w:r>
        <w:rPr>
          <w:rFonts w:ascii="宋体" w:hAnsi="宋体" w:cs="宋体" w:hint="eastAsia"/>
          <w:color w:val="FF0000"/>
          <w:szCs w:val="28"/>
        </w:rPr>
        <w:t>）安装公司人员明细及证件资料</w:t>
      </w:r>
      <w:r w:rsidR="006D7558">
        <w:rPr>
          <w:rFonts w:ascii="宋体" w:hAnsi="宋体" w:cs="宋体" w:hint="eastAsia"/>
          <w:color w:val="FF0000"/>
          <w:szCs w:val="28"/>
        </w:rPr>
        <w:t>；</w:t>
      </w:r>
    </w:p>
    <w:p w:rsidR="004554D9" w:rsidRDefault="004554D9" w:rsidP="006D7558">
      <w:pPr>
        <w:spacing w:line="500" w:lineRule="exact"/>
        <w:ind w:firstLineChars="200" w:firstLine="560"/>
        <w:rPr>
          <w:rFonts w:ascii="宋体" w:hAnsi="宋体" w:cs="宋体"/>
          <w:color w:val="FF0000"/>
          <w:szCs w:val="28"/>
        </w:rPr>
      </w:pPr>
      <w:r>
        <w:rPr>
          <w:rFonts w:ascii="宋体" w:hAnsi="宋体" w:cs="宋体" w:hint="eastAsia"/>
          <w:color w:val="FF0000"/>
          <w:szCs w:val="28"/>
        </w:rPr>
        <w:t>（</w:t>
      </w:r>
      <w:r w:rsidR="006D7558">
        <w:rPr>
          <w:rFonts w:ascii="宋体" w:hAnsi="宋体" w:cs="宋体"/>
          <w:color w:val="FF0000"/>
          <w:szCs w:val="28"/>
        </w:rPr>
        <w:t>3</w:t>
      </w:r>
      <w:r>
        <w:rPr>
          <w:rFonts w:ascii="宋体" w:hAnsi="宋体" w:cs="宋体" w:hint="eastAsia"/>
          <w:color w:val="FF0000"/>
          <w:szCs w:val="28"/>
        </w:rPr>
        <w:t>）……</w:t>
      </w:r>
      <w:r w:rsidR="006D7558">
        <w:rPr>
          <w:rFonts w:ascii="宋体" w:hAnsi="宋体" w:cs="宋体" w:hint="eastAsia"/>
          <w:color w:val="FF0000"/>
          <w:szCs w:val="28"/>
        </w:rPr>
        <w:t>。</w:t>
      </w:r>
    </w:p>
    <w:sectPr w:rsidR="004554D9" w:rsidSect="008506F4">
      <w:pgSz w:w="11906" w:h="16838"/>
      <w:pgMar w:top="1247" w:right="1418" w:bottom="1440" w:left="141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5A82" w:rsidRDefault="00E95A82">
      <w:pPr>
        <w:spacing w:line="240" w:lineRule="auto"/>
      </w:pPr>
      <w:r>
        <w:separator/>
      </w:r>
    </w:p>
  </w:endnote>
  <w:endnote w:type="continuationSeparator" w:id="0">
    <w:p w:rsidR="00E95A82" w:rsidRDefault="00E95A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华文行楷">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2802147"/>
      <w:docPartObj>
        <w:docPartGallery w:val="Page Numbers (Bottom of Page)"/>
        <w:docPartUnique/>
      </w:docPartObj>
    </w:sdtPr>
    <w:sdtEndPr>
      <w:rPr>
        <w:rFonts w:ascii="宋体" w:hAnsi="宋体"/>
        <w:sz w:val="24"/>
        <w:szCs w:val="24"/>
      </w:rPr>
    </w:sdtEndPr>
    <w:sdtContent>
      <w:p w:rsidR="003B0219" w:rsidRPr="0056729C" w:rsidRDefault="003B0219" w:rsidP="003B0219">
        <w:pPr>
          <w:pStyle w:val="a8"/>
          <w:ind w:firstLineChars="100" w:firstLine="180"/>
          <w:rPr>
            <w:rFonts w:ascii="宋体" w:hAnsi="宋体"/>
            <w:sz w:val="24"/>
            <w:szCs w:val="24"/>
          </w:rPr>
        </w:pPr>
        <w:r>
          <w:rPr>
            <w:rFonts w:ascii="宋体" w:hAnsi="宋体"/>
            <w:noProof/>
            <w:sz w:val="24"/>
            <w:szCs w:val="24"/>
          </w:rPr>
          <w:drawing>
            <wp:inline distT="0" distB="0" distL="0" distR="0">
              <wp:extent cx="2160000" cy="220049"/>
              <wp:effectExtent l="0" t="0" r="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Pr="0056729C">
          <w:rPr>
            <w:rFonts w:ascii="宋体" w:hAnsi="宋体"/>
            <w:sz w:val="24"/>
            <w:szCs w:val="24"/>
          </w:rPr>
          <w:fldChar w:fldCharType="begin"/>
        </w:r>
        <w:r w:rsidRPr="0056729C">
          <w:rPr>
            <w:rFonts w:ascii="宋体" w:hAnsi="宋体"/>
            <w:sz w:val="24"/>
            <w:szCs w:val="24"/>
          </w:rPr>
          <w:instrText>PAGE   \* MERGEFORMAT</w:instrText>
        </w:r>
        <w:r w:rsidRPr="0056729C">
          <w:rPr>
            <w:rFonts w:ascii="宋体" w:hAnsi="宋体"/>
            <w:sz w:val="24"/>
            <w:szCs w:val="24"/>
          </w:rPr>
          <w:fldChar w:fldCharType="separate"/>
        </w:r>
        <w:r w:rsidRPr="0056729C">
          <w:rPr>
            <w:rFonts w:ascii="宋体" w:hAnsi="宋体"/>
            <w:sz w:val="24"/>
            <w:szCs w:val="24"/>
            <w:lang w:val="zh-CN"/>
          </w:rPr>
          <w:t>2</w:t>
        </w:r>
        <w:r w:rsidRPr="0056729C">
          <w:rPr>
            <w:rFonts w:ascii="宋体" w:hAnsi="宋体"/>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821130"/>
      <w:docPartObj>
        <w:docPartGallery w:val="Page Numbers (Bottom of Page)"/>
        <w:docPartUnique/>
      </w:docPartObj>
    </w:sdtPr>
    <w:sdtEndPr>
      <w:rPr>
        <w:rFonts w:ascii="宋体" w:hAnsi="宋体"/>
        <w:sz w:val="24"/>
        <w:szCs w:val="24"/>
      </w:rPr>
    </w:sdtEndPr>
    <w:sdtContent>
      <w:p w:rsidR="003B0219" w:rsidRPr="006D7558" w:rsidRDefault="003B0219" w:rsidP="006D7558">
        <w:pPr>
          <w:pStyle w:val="a8"/>
          <w:jc w:val="center"/>
          <w:rPr>
            <w:rFonts w:ascii="宋体" w:hAnsi="宋体"/>
            <w:sz w:val="24"/>
            <w:szCs w:val="24"/>
          </w:rPr>
        </w:pPr>
        <w:r w:rsidRPr="006D7558">
          <w:rPr>
            <w:rFonts w:ascii="宋体" w:hAnsi="宋体"/>
            <w:sz w:val="24"/>
            <w:szCs w:val="24"/>
          </w:rPr>
          <w:fldChar w:fldCharType="begin"/>
        </w:r>
        <w:r w:rsidRPr="006D7558">
          <w:rPr>
            <w:rFonts w:ascii="宋体" w:hAnsi="宋体"/>
            <w:sz w:val="24"/>
            <w:szCs w:val="24"/>
          </w:rPr>
          <w:instrText>PAGE   \* MERGEFORMAT</w:instrText>
        </w:r>
        <w:r w:rsidRPr="006D7558">
          <w:rPr>
            <w:rFonts w:ascii="宋体" w:hAnsi="宋体"/>
            <w:sz w:val="24"/>
            <w:szCs w:val="24"/>
          </w:rPr>
          <w:fldChar w:fldCharType="separate"/>
        </w:r>
        <w:r w:rsidRPr="006D7558">
          <w:rPr>
            <w:rFonts w:ascii="宋体" w:hAnsi="宋体"/>
            <w:sz w:val="24"/>
            <w:szCs w:val="24"/>
            <w:lang w:val="zh-CN"/>
          </w:rPr>
          <w:t>2</w:t>
        </w:r>
        <w:r w:rsidRPr="006D7558">
          <w:rPr>
            <w:rFonts w:ascii="宋体" w:hAnsi="宋体"/>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5A82" w:rsidRDefault="00E95A82">
      <w:pPr>
        <w:spacing w:line="240" w:lineRule="auto"/>
      </w:pPr>
      <w:r>
        <w:separator/>
      </w:r>
    </w:p>
  </w:footnote>
  <w:footnote w:type="continuationSeparator" w:id="0">
    <w:p w:rsidR="00E95A82" w:rsidRDefault="00E95A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219" w:rsidRDefault="003B0219" w:rsidP="003B0219">
    <w:pPr>
      <w:pStyle w:val="a6"/>
      <w:ind w:right="56"/>
      <w:jc w:val="both"/>
    </w:pPr>
    <w:r>
      <w:rPr>
        <w:rFonts w:ascii="宋体" w:hAnsi="宋体" w:hint="eastAsia"/>
        <w:sz w:val="24"/>
      </w:rPr>
      <w:t>[工程概况</w:t>
    </w:r>
    <w:r>
      <w:rPr>
        <w:rFonts w:ascii="宋体" w:hAnsi="宋体"/>
        <w:sz w:val="24"/>
      </w:rPr>
      <w:t xml:space="preserve">]                                   </w:t>
    </w:r>
    <w:r>
      <w:rPr>
        <w:rFonts w:ascii="宋体" w:hAnsi="宋体" w:hint="eastAsia"/>
        <w:sz w:val="24"/>
      </w:rPr>
      <w:t>塔吊安装与拆卸工程专项施工方案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219" w:rsidRDefault="003B0219">
    <w:pPr>
      <w:pStyle w:val="a6"/>
      <w:jc w:val="right"/>
    </w:pPr>
    <w:r>
      <w:rPr>
        <w:rFonts w:ascii="宋体" w:hAnsi="宋体" w:hint="eastAsia"/>
        <w:sz w:val="24"/>
      </w:rPr>
      <w:t>十二、施工电梯基础设计与施工方案编制指南</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9BC34"/>
    <w:multiLevelType w:val="singleLevel"/>
    <w:tmpl w:val="36C9BC34"/>
    <w:lvl w:ilvl="0">
      <w:start w:val="1"/>
      <w:numFmt w:val="decimal"/>
      <w:suff w:val="nothing"/>
      <w:lvlText w:val="（%1）"/>
      <w:lvlJc w:val="left"/>
    </w:lvl>
  </w:abstractNum>
  <w:abstractNum w:abstractNumId="1" w15:restartNumberingAfterBreak="0">
    <w:nsid w:val="41731210"/>
    <w:multiLevelType w:val="singleLevel"/>
    <w:tmpl w:val="41731210"/>
    <w:lvl w:ilvl="0">
      <w:start w:val="3"/>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gutterAtTop/>
  <w:defaultTabStop w:val="420"/>
  <w:drawingGridVerticalSpacing w:val="156"/>
  <w:noPunctuationKerning/>
  <w:characterSpacingControl w:val="compressPunctuation"/>
  <w:hdrShapeDefaults>
    <o:shapedefaults v:ext="edit" spidmax="2049" fill="f" stroke="f">
      <v:fill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45627"/>
    <w:rsid w:val="00172A27"/>
    <w:rsid w:val="00186AB9"/>
    <w:rsid w:val="001D53F8"/>
    <w:rsid w:val="002179BD"/>
    <w:rsid w:val="002438D2"/>
    <w:rsid w:val="003B0219"/>
    <w:rsid w:val="003B2FF1"/>
    <w:rsid w:val="003C37AC"/>
    <w:rsid w:val="0042038D"/>
    <w:rsid w:val="004554D9"/>
    <w:rsid w:val="004F03A4"/>
    <w:rsid w:val="0056729C"/>
    <w:rsid w:val="005F2D5D"/>
    <w:rsid w:val="006D7558"/>
    <w:rsid w:val="00701D72"/>
    <w:rsid w:val="00775483"/>
    <w:rsid w:val="007A7919"/>
    <w:rsid w:val="008506F4"/>
    <w:rsid w:val="00892289"/>
    <w:rsid w:val="00AD32B7"/>
    <w:rsid w:val="00B74FA6"/>
    <w:rsid w:val="00BC790B"/>
    <w:rsid w:val="00C2304E"/>
    <w:rsid w:val="00C462E9"/>
    <w:rsid w:val="00C728A5"/>
    <w:rsid w:val="00CF3028"/>
    <w:rsid w:val="00D41C18"/>
    <w:rsid w:val="00E40163"/>
    <w:rsid w:val="00E75C66"/>
    <w:rsid w:val="00E95A82"/>
    <w:rsid w:val="01211241"/>
    <w:rsid w:val="015B38CD"/>
    <w:rsid w:val="01650EAF"/>
    <w:rsid w:val="01A33562"/>
    <w:rsid w:val="01D11C4E"/>
    <w:rsid w:val="01F91959"/>
    <w:rsid w:val="01F94229"/>
    <w:rsid w:val="0235376A"/>
    <w:rsid w:val="02A02140"/>
    <w:rsid w:val="03394108"/>
    <w:rsid w:val="037B51DE"/>
    <w:rsid w:val="04321FA7"/>
    <w:rsid w:val="04391FD4"/>
    <w:rsid w:val="04776312"/>
    <w:rsid w:val="04A956AB"/>
    <w:rsid w:val="04DB0E4C"/>
    <w:rsid w:val="04DD2BA6"/>
    <w:rsid w:val="05C53DE8"/>
    <w:rsid w:val="05F52441"/>
    <w:rsid w:val="05F77F4E"/>
    <w:rsid w:val="06087C6D"/>
    <w:rsid w:val="0610081F"/>
    <w:rsid w:val="065A5D21"/>
    <w:rsid w:val="06733553"/>
    <w:rsid w:val="06996795"/>
    <w:rsid w:val="06DB3E39"/>
    <w:rsid w:val="06F36A58"/>
    <w:rsid w:val="07107595"/>
    <w:rsid w:val="07322D20"/>
    <w:rsid w:val="073C6F42"/>
    <w:rsid w:val="073E2647"/>
    <w:rsid w:val="07661733"/>
    <w:rsid w:val="078F1C63"/>
    <w:rsid w:val="07E57D3E"/>
    <w:rsid w:val="07EA4230"/>
    <w:rsid w:val="081137C4"/>
    <w:rsid w:val="08476FD2"/>
    <w:rsid w:val="08554E7C"/>
    <w:rsid w:val="08D21A77"/>
    <w:rsid w:val="09160835"/>
    <w:rsid w:val="09530520"/>
    <w:rsid w:val="096E6847"/>
    <w:rsid w:val="09CD46FF"/>
    <w:rsid w:val="09E84497"/>
    <w:rsid w:val="0A9F46C7"/>
    <w:rsid w:val="0AAB721A"/>
    <w:rsid w:val="0ABE107E"/>
    <w:rsid w:val="0B325D7B"/>
    <w:rsid w:val="0B495E43"/>
    <w:rsid w:val="0C0754F2"/>
    <w:rsid w:val="0C3842FB"/>
    <w:rsid w:val="0C5A621A"/>
    <w:rsid w:val="0C69523F"/>
    <w:rsid w:val="0C901CFC"/>
    <w:rsid w:val="0CEB53D0"/>
    <w:rsid w:val="0D02293E"/>
    <w:rsid w:val="0D2855CE"/>
    <w:rsid w:val="0D2F6AA6"/>
    <w:rsid w:val="0D513769"/>
    <w:rsid w:val="0D527036"/>
    <w:rsid w:val="0D8E48DF"/>
    <w:rsid w:val="0D9B33CE"/>
    <w:rsid w:val="0E1F5182"/>
    <w:rsid w:val="0E2C7E3F"/>
    <w:rsid w:val="0F30398D"/>
    <w:rsid w:val="0F952B7E"/>
    <w:rsid w:val="0FF27A6D"/>
    <w:rsid w:val="105023C1"/>
    <w:rsid w:val="106D70B2"/>
    <w:rsid w:val="10765FB5"/>
    <w:rsid w:val="10955012"/>
    <w:rsid w:val="11822835"/>
    <w:rsid w:val="1215151F"/>
    <w:rsid w:val="12221292"/>
    <w:rsid w:val="122E45B2"/>
    <w:rsid w:val="123554E0"/>
    <w:rsid w:val="12F704F8"/>
    <w:rsid w:val="130E0BE3"/>
    <w:rsid w:val="137B585F"/>
    <w:rsid w:val="14B927EF"/>
    <w:rsid w:val="14C573F6"/>
    <w:rsid w:val="160E387C"/>
    <w:rsid w:val="16396EFF"/>
    <w:rsid w:val="16656E41"/>
    <w:rsid w:val="166F7D35"/>
    <w:rsid w:val="16A403A2"/>
    <w:rsid w:val="16D85B69"/>
    <w:rsid w:val="174345C6"/>
    <w:rsid w:val="17465FB8"/>
    <w:rsid w:val="1773769E"/>
    <w:rsid w:val="177B4524"/>
    <w:rsid w:val="17813196"/>
    <w:rsid w:val="17876B4C"/>
    <w:rsid w:val="17BE5FCF"/>
    <w:rsid w:val="17C76CAE"/>
    <w:rsid w:val="17EB6A65"/>
    <w:rsid w:val="17F970D2"/>
    <w:rsid w:val="181F44A5"/>
    <w:rsid w:val="1893535C"/>
    <w:rsid w:val="189362F7"/>
    <w:rsid w:val="18E1266B"/>
    <w:rsid w:val="18E676E2"/>
    <w:rsid w:val="18FD7809"/>
    <w:rsid w:val="1948439D"/>
    <w:rsid w:val="19726BEC"/>
    <w:rsid w:val="1A175842"/>
    <w:rsid w:val="1A5F16CD"/>
    <w:rsid w:val="1A77079A"/>
    <w:rsid w:val="1AFB6ACE"/>
    <w:rsid w:val="1B3C3FE3"/>
    <w:rsid w:val="1C7303B4"/>
    <w:rsid w:val="1CB32DEE"/>
    <w:rsid w:val="1CFD7CAF"/>
    <w:rsid w:val="1D10245B"/>
    <w:rsid w:val="1DB04CA2"/>
    <w:rsid w:val="1E322BA7"/>
    <w:rsid w:val="1E8C6CBD"/>
    <w:rsid w:val="1E9A3CF7"/>
    <w:rsid w:val="1EFC17C1"/>
    <w:rsid w:val="1FF154D1"/>
    <w:rsid w:val="2011691B"/>
    <w:rsid w:val="20482B6C"/>
    <w:rsid w:val="204D46A8"/>
    <w:rsid w:val="20C646E5"/>
    <w:rsid w:val="20CE3A1E"/>
    <w:rsid w:val="210B1303"/>
    <w:rsid w:val="212D7620"/>
    <w:rsid w:val="213B50F8"/>
    <w:rsid w:val="21764731"/>
    <w:rsid w:val="21964332"/>
    <w:rsid w:val="21A8047F"/>
    <w:rsid w:val="21B71CD4"/>
    <w:rsid w:val="2223003E"/>
    <w:rsid w:val="22AA7EDD"/>
    <w:rsid w:val="22AC5F24"/>
    <w:rsid w:val="22FB7A9D"/>
    <w:rsid w:val="23A41C77"/>
    <w:rsid w:val="23AC7021"/>
    <w:rsid w:val="24436202"/>
    <w:rsid w:val="245B05FE"/>
    <w:rsid w:val="24717DA5"/>
    <w:rsid w:val="24CE1E7A"/>
    <w:rsid w:val="253658EE"/>
    <w:rsid w:val="256504FB"/>
    <w:rsid w:val="25860E3F"/>
    <w:rsid w:val="267A3C19"/>
    <w:rsid w:val="267E0EC7"/>
    <w:rsid w:val="26AB7573"/>
    <w:rsid w:val="26D36F3A"/>
    <w:rsid w:val="27131FF2"/>
    <w:rsid w:val="27CF5DF8"/>
    <w:rsid w:val="28061A0E"/>
    <w:rsid w:val="28481350"/>
    <w:rsid w:val="288B4B0F"/>
    <w:rsid w:val="29075E54"/>
    <w:rsid w:val="291D46EC"/>
    <w:rsid w:val="299C6300"/>
    <w:rsid w:val="2A2744F2"/>
    <w:rsid w:val="2B943338"/>
    <w:rsid w:val="2BC42D99"/>
    <w:rsid w:val="2C01012A"/>
    <w:rsid w:val="2C75579D"/>
    <w:rsid w:val="2CC26A42"/>
    <w:rsid w:val="2CF158F8"/>
    <w:rsid w:val="2D4A1FA1"/>
    <w:rsid w:val="2D624F3E"/>
    <w:rsid w:val="2DBD6E92"/>
    <w:rsid w:val="2DD17985"/>
    <w:rsid w:val="2E47768E"/>
    <w:rsid w:val="2E4B6E4B"/>
    <w:rsid w:val="2E4F3A9E"/>
    <w:rsid w:val="2E604E9A"/>
    <w:rsid w:val="2F7F2F37"/>
    <w:rsid w:val="2F8972BE"/>
    <w:rsid w:val="2F937C51"/>
    <w:rsid w:val="2FF27EEA"/>
    <w:rsid w:val="2FF41E73"/>
    <w:rsid w:val="30AC7F97"/>
    <w:rsid w:val="30DB218C"/>
    <w:rsid w:val="30F0236A"/>
    <w:rsid w:val="316D7920"/>
    <w:rsid w:val="3183240B"/>
    <w:rsid w:val="321D3D37"/>
    <w:rsid w:val="3274313B"/>
    <w:rsid w:val="32843FBE"/>
    <w:rsid w:val="32AB078D"/>
    <w:rsid w:val="33133E87"/>
    <w:rsid w:val="331A75A7"/>
    <w:rsid w:val="33377EFC"/>
    <w:rsid w:val="33F91522"/>
    <w:rsid w:val="34074524"/>
    <w:rsid w:val="34081437"/>
    <w:rsid w:val="343768E0"/>
    <w:rsid w:val="34553FE5"/>
    <w:rsid w:val="34CC479D"/>
    <w:rsid w:val="34D25ED7"/>
    <w:rsid w:val="34FB4411"/>
    <w:rsid w:val="35763BE6"/>
    <w:rsid w:val="35916447"/>
    <w:rsid w:val="35DB4237"/>
    <w:rsid w:val="36341EC0"/>
    <w:rsid w:val="36622E9F"/>
    <w:rsid w:val="366A5797"/>
    <w:rsid w:val="36B7277A"/>
    <w:rsid w:val="36D71018"/>
    <w:rsid w:val="37110A71"/>
    <w:rsid w:val="37297F87"/>
    <w:rsid w:val="37C72130"/>
    <w:rsid w:val="37F97FB4"/>
    <w:rsid w:val="383D0469"/>
    <w:rsid w:val="39172146"/>
    <w:rsid w:val="391B5464"/>
    <w:rsid w:val="3925101B"/>
    <w:rsid w:val="39A751D1"/>
    <w:rsid w:val="3A6A5966"/>
    <w:rsid w:val="3ABF7AEC"/>
    <w:rsid w:val="3B0205ED"/>
    <w:rsid w:val="3B405928"/>
    <w:rsid w:val="3B4E260A"/>
    <w:rsid w:val="3B621E29"/>
    <w:rsid w:val="3BDE6A6B"/>
    <w:rsid w:val="3BF52AF8"/>
    <w:rsid w:val="3C2D1D59"/>
    <w:rsid w:val="3C310C1A"/>
    <w:rsid w:val="3C71442C"/>
    <w:rsid w:val="3D34198F"/>
    <w:rsid w:val="3D3A4E7C"/>
    <w:rsid w:val="3D5A4FC9"/>
    <w:rsid w:val="3D6238E6"/>
    <w:rsid w:val="3D7D60E2"/>
    <w:rsid w:val="3D852FC6"/>
    <w:rsid w:val="3DA569A0"/>
    <w:rsid w:val="3DB623A3"/>
    <w:rsid w:val="3EA71EAF"/>
    <w:rsid w:val="3ED84597"/>
    <w:rsid w:val="3EDE7EE5"/>
    <w:rsid w:val="3F760A1D"/>
    <w:rsid w:val="3FE20865"/>
    <w:rsid w:val="407C5408"/>
    <w:rsid w:val="40904188"/>
    <w:rsid w:val="4095565D"/>
    <w:rsid w:val="40D9194F"/>
    <w:rsid w:val="41763E34"/>
    <w:rsid w:val="41A25563"/>
    <w:rsid w:val="421F6E4E"/>
    <w:rsid w:val="42272200"/>
    <w:rsid w:val="4253109B"/>
    <w:rsid w:val="42D41613"/>
    <w:rsid w:val="431418EF"/>
    <w:rsid w:val="431A7A77"/>
    <w:rsid w:val="43875C07"/>
    <w:rsid w:val="43AF1132"/>
    <w:rsid w:val="43C74762"/>
    <w:rsid w:val="43D53578"/>
    <w:rsid w:val="43D93C9A"/>
    <w:rsid w:val="43E51CD1"/>
    <w:rsid w:val="44383952"/>
    <w:rsid w:val="4455715C"/>
    <w:rsid w:val="44796E55"/>
    <w:rsid w:val="44AB1FB4"/>
    <w:rsid w:val="44D6155A"/>
    <w:rsid w:val="44E00474"/>
    <w:rsid w:val="44EE204B"/>
    <w:rsid w:val="457E3635"/>
    <w:rsid w:val="458769F0"/>
    <w:rsid w:val="45E47EBC"/>
    <w:rsid w:val="46205D10"/>
    <w:rsid w:val="4632486D"/>
    <w:rsid w:val="465F417C"/>
    <w:rsid w:val="46B021BB"/>
    <w:rsid w:val="47404679"/>
    <w:rsid w:val="474B7D1B"/>
    <w:rsid w:val="47913E26"/>
    <w:rsid w:val="47A65F5B"/>
    <w:rsid w:val="47AE6FC0"/>
    <w:rsid w:val="47D465CF"/>
    <w:rsid w:val="47ED04BF"/>
    <w:rsid w:val="48023C47"/>
    <w:rsid w:val="484375E0"/>
    <w:rsid w:val="48C3634F"/>
    <w:rsid w:val="48FD1F96"/>
    <w:rsid w:val="491734E5"/>
    <w:rsid w:val="493455E9"/>
    <w:rsid w:val="49722E5B"/>
    <w:rsid w:val="4B243678"/>
    <w:rsid w:val="4B4E7707"/>
    <w:rsid w:val="4B9575B8"/>
    <w:rsid w:val="4B995C87"/>
    <w:rsid w:val="4BA855B2"/>
    <w:rsid w:val="4C2117A5"/>
    <w:rsid w:val="4C272865"/>
    <w:rsid w:val="4C6807C9"/>
    <w:rsid w:val="4D4B23A8"/>
    <w:rsid w:val="4D814717"/>
    <w:rsid w:val="4D8B44E9"/>
    <w:rsid w:val="4DBF0102"/>
    <w:rsid w:val="4DFB7745"/>
    <w:rsid w:val="4E714F63"/>
    <w:rsid w:val="4EEE39A1"/>
    <w:rsid w:val="4F273756"/>
    <w:rsid w:val="4F4352FB"/>
    <w:rsid w:val="506F26E3"/>
    <w:rsid w:val="50C803F6"/>
    <w:rsid w:val="50D40026"/>
    <w:rsid w:val="50FA3C85"/>
    <w:rsid w:val="510D247D"/>
    <w:rsid w:val="511A29EC"/>
    <w:rsid w:val="512D0DCD"/>
    <w:rsid w:val="51423F13"/>
    <w:rsid w:val="51476DC7"/>
    <w:rsid w:val="51A31E8E"/>
    <w:rsid w:val="52784CB6"/>
    <w:rsid w:val="52927E73"/>
    <w:rsid w:val="529E5AD4"/>
    <w:rsid w:val="52B54312"/>
    <w:rsid w:val="52FC1BEB"/>
    <w:rsid w:val="530A7D30"/>
    <w:rsid w:val="53124516"/>
    <w:rsid w:val="534A5F52"/>
    <w:rsid w:val="540845DE"/>
    <w:rsid w:val="54107C16"/>
    <w:rsid w:val="54196AE9"/>
    <w:rsid w:val="54626C8E"/>
    <w:rsid w:val="549154E3"/>
    <w:rsid w:val="553B344D"/>
    <w:rsid w:val="553D0F11"/>
    <w:rsid w:val="554300E1"/>
    <w:rsid w:val="55AD1300"/>
    <w:rsid w:val="55F0054C"/>
    <w:rsid w:val="564F7D32"/>
    <w:rsid w:val="56563C91"/>
    <w:rsid w:val="565E2828"/>
    <w:rsid w:val="56657CB7"/>
    <w:rsid w:val="56A20FCF"/>
    <w:rsid w:val="56C93721"/>
    <w:rsid w:val="57063876"/>
    <w:rsid w:val="570D039A"/>
    <w:rsid w:val="571A0ADA"/>
    <w:rsid w:val="575E00A0"/>
    <w:rsid w:val="575E7B58"/>
    <w:rsid w:val="57D00D0B"/>
    <w:rsid w:val="57D1213B"/>
    <w:rsid w:val="58606D30"/>
    <w:rsid w:val="58E43F67"/>
    <w:rsid w:val="58EE32FE"/>
    <w:rsid w:val="59185D18"/>
    <w:rsid w:val="59191F8C"/>
    <w:rsid w:val="592B0DDD"/>
    <w:rsid w:val="59313DC3"/>
    <w:rsid w:val="593613BA"/>
    <w:rsid w:val="599215F5"/>
    <w:rsid w:val="59E13E7C"/>
    <w:rsid w:val="59E90487"/>
    <w:rsid w:val="5A466871"/>
    <w:rsid w:val="5A9C0104"/>
    <w:rsid w:val="5AA97DA3"/>
    <w:rsid w:val="5AD80EB1"/>
    <w:rsid w:val="5AE47D00"/>
    <w:rsid w:val="5AE64AEF"/>
    <w:rsid w:val="5B5420F9"/>
    <w:rsid w:val="5B6D799F"/>
    <w:rsid w:val="5BB94D4A"/>
    <w:rsid w:val="5BF41E9E"/>
    <w:rsid w:val="5C2124C0"/>
    <w:rsid w:val="5C4E4703"/>
    <w:rsid w:val="5C907D97"/>
    <w:rsid w:val="5C9838CE"/>
    <w:rsid w:val="5CEF402F"/>
    <w:rsid w:val="5CFF1EFD"/>
    <w:rsid w:val="5DC20006"/>
    <w:rsid w:val="5DCE0D4A"/>
    <w:rsid w:val="5E10454F"/>
    <w:rsid w:val="5E3233B7"/>
    <w:rsid w:val="5E341D5B"/>
    <w:rsid w:val="5EB319B3"/>
    <w:rsid w:val="5EC01CFD"/>
    <w:rsid w:val="5ED14CE5"/>
    <w:rsid w:val="5F544D23"/>
    <w:rsid w:val="5F894609"/>
    <w:rsid w:val="5FFA52DB"/>
    <w:rsid w:val="6027054E"/>
    <w:rsid w:val="606244C6"/>
    <w:rsid w:val="607E1315"/>
    <w:rsid w:val="60AA58C8"/>
    <w:rsid w:val="60D62EB4"/>
    <w:rsid w:val="60DB7601"/>
    <w:rsid w:val="60F043AA"/>
    <w:rsid w:val="611C1021"/>
    <w:rsid w:val="612471D5"/>
    <w:rsid w:val="615034B5"/>
    <w:rsid w:val="617A695A"/>
    <w:rsid w:val="618157B6"/>
    <w:rsid w:val="61832646"/>
    <w:rsid w:val="61FC2CF3"/>
    <w:rsid w:val="621A04B6"/>
    <w:rsid w:val="621E0C03"/>
    <w:rsid w:val="6269265A"/>
    <w:rsid w:val="63006B60"/>
    <w:rsid w:val="631E363E"/>
    <w:rsid w:val="6321314D"/>
    <w:rsid w:val="63234B74"/>
    <w:rsid w:val="63410AAC"/>
    <w:rsid w:val="63624653"/>
    <w:rsid w:val="63D00985"/>
    <w:rsid w:val="63E252A2"/>
    <w:rsid w:val="64482A68"/>
    <w:rsid w:val="646A3631"/>
    <w:rsid w:val="64956C79"/>
    <w:rsid w:val="64C470B3"/>
    <w:rsid w:val="64E9438F"/>
    <w:rsid w:val="6515223D"/>
    <w:rsid w:val="652F599B"/>
    <w:rsid w:val="65735DDD"/>
    <w:rsid w:val="65D21A2E"/>
    <w:rsid w:val="65E971EB"/>
    <w:rsid w:val="65EA422A"/>
    <w:rsid w:val="660E0343"/>
    <w:rsid w:val="66536A3B"/>
    <w:rsid w:val="66600AD8"/>
    <w:rsid w:val="666D1919"/>
    <w:rsid w:val="667B082C"/>
    <w:rsid w:val="66CD739D"/>
    <w:rsid w:val="66E050F3"/>
    <w:rsid w:val="66EA665A"/>
    <w:rsid w:val="67013688"/>
    <w:rsid w:val="672B2FB6"/>
    <w:rsid w:val="675843A1"/>
    <w:rsid w:val="67794D24"/>
    <w:rsid w:val="67F24728"/>
    <w:rsid w:val="689A6569"/>
    <w:rsid w:val="68B22B68"/>
    <w:rsid w:val="68B37358"/>
    <w:rsid w:val="68C211F3"/>
    <w:rsid w:val="68E77A67"/>
    <w:rsid w:val="6934509D"/>
    <w:rsid w:val="695C5182"/>
    <w:rsid w:val="696511FC"/>
    <w:rsid w:val="6A573357"/>
    <w:rsid w:val="6A63646A"/>
    <w:rsid w:val="6AA871D0"/>
    <w:rsid w:val="6ABB3E2C"/>
    <w:rsid w:val="6AE901A2"/>
    <w:rsid w:val="6B20385E"/>
    <w:rsid w:val="6BF07548"/>
    <w:rsid w:val="6C9C1EC7"/>
    <w:rsid w:val="6CE22EE7"/>
    <w:rsid w:val="6D070807"/>
    <w:rsid w:val="6D30782B"/>
    <w:rsid w:val="6D502D8B"/>
    <w:rsid w:val="6EDF39F1"/>
    <w:rsid w:val="6F231400"/>
    <w:rsid w:val="6F285CED"/>
    <w:rsid w:val="6FDA2D45"/>
    <w:rsid w:val="7088288F"/>
    <w:rsid w:val="7108364B"/>
    <w:rsid w:val="71330608"/>
    <w:rsid w:val="71CB20A2"/>
    <w:rsid w:val="71E112D6"/>
    <w:rsid w:val="71E36785"/>
    <w:rsid w:val="71F7185F"/>
    <w:rsid w:val="72074D67"/>
    <w:rsid w:val="728A7F80"/>
    <w:rsid w:val="73307BC1"/>
    <w:rsid w:val="739D71FA"/>
    <w:rsid w:val="73AC4A1F"/>
    <w:rsid w:val="747038F9"/>
    <w:rsid w:val="7488307B"/>
    <w:rsid w:val="74E54307"/>
    <w:rsid w:val="7520009D"/>
    <w:rsid w:val="756815BD"/>
    <w:rsid w:val="75842CF0"/>
    <w:rsid w:val="758720C5"/>
    <w:rsid w:val="75A67B1C"/>
    <w:rsid w:val="75C95FAB"/>
    <w:rsid w:val="75D674AF"/>
    <w:rsid w:val="7601059A"/>
    <w:rsid w:val="765564AD"/>
    <w:rsid w:val="76BF3FCF"/>
    <w:rsid w:val="76FD07C7"/>
    <w:rsid w:val="772D165D"/>
    <w:rsid w:val="77617945"/>
    <w:rsid w:val="777E7AB5"/>
    <w:rsid w:val="77840981"/>
    <w:rsid w:val="778907C0"/>
    <w:rsid w:val="77A75FC0"/>
    <w:rsid w:val="78357E09"/>
    <w:rsid w:val="78E64A13"/>
    <w:rsid w:val="796B5665"/>
    <w:rsid w:val="798472D7"/>
    <w:rsid w:val="79943FCA"/>
    <w:rsid w:val="79945AB7"/>
    <w:rsid w:val="7A416969"/>
    <w:rsid w:val="7AAF2819"/>
    <w:rsid w:val="7AC468DC"/>
    <w:rsid w:val="7AD026EE"/>
    <w:rsid w:val="7AF25CFA"/>
    <w:rsid w:val="7B73486A"/>
    <w:rsid w:val="7B9474EB"/>
    <w:rsid w:val="7BF13CAF"/>
    <w:rsid w:val="7C0C31C9"/>
    <w:rsid w:val="7C1E3A65"/>
    <w:rsid w:val="7C8B21D1"/>
    <w:rsid w:val="7CD72940"/>
    <w:rsid w:val="7D4A3AC2"/>
    <w:rsid w:val="7D501BA8"/>
    <w:rsid w:val="7E5205CE"/>
    <w:rsid w:val="7EA0576E"/>
    <w:rsid w:val="7F4613DB"/>
    <w:rsid w:val="7FC736F2"/>
    <w:rsid w:val="7FD309B3"/>
    <w:rsid w:val="7FDB7C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stroke="f">
      <v:fill on="f"/>
      <v:stroke on="f"/>
    </o:shapedefaults>
    <o:shapelayout v:ext="edit">
      <o:idmap v:ext="edit" data="1"/>
    </o:shapelayout>
  </w:shapeDefaults>
  <w:decimalSymbol w:val="."/>
  <w:listSeparator w:val=","/>
  <w15:chartTrackingRefBased/>
  <w15:docId w15:val="{E9463FB9-4D2C-4A20-8928-088626466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qFormat="1"/>
    <w:lsdException w:name="Normal Indent"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lsdException w:name="Body Text" w:qFormat="1"/>
    <w:lsdException w:name="Body Text Indent" w:uiPriority="99" w:qFormat="1"/>
    <w:lsdException w:name="Subtitle" w:qFormat="1"/>
    <w:lsdException w:name="Body Text Indent 2" w:uiPriority="99"/>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spacing w:line="560" w:lineRule="exact"/>
      <w:jc w:val="both"/>
    </w:pPr>
    <w:rPr>
      <w:rFonts w:ascii="Calibri" w:hAnsi="Calibri"/>
      <w:kern w:val="2"/>
      <w:sz w:val="28"/>
      <w:szCs w:val="22"/>
    </w:rPr>
  </w:style>
  <w:style w:type="paragraph" w:styleId="1">
    <w:name w:val="heading 1"/>
    <w:basedOn w:val="a"/>
    <w:next w:val="a"/>
    <w:uiPriority w:val="9"/>
    <w:qFormat/>
    <w:rsid w:val="0056729C"/>
    <w:pPr>
      <w:keepNext/>
      <w:keepLines/>
      <w:spacing w:line="500" w:lineRule="exact"/>
      <w:jc w:val="center"/>
      <w:outlineLvl w:val="0"/>
    </w:pPr>
    <w:rPr>
      <w:rFonts w:ascii="Times New Roman" w:hAnsi="Times New Roman"/>
      <w:b/>
      <w:kern w:val="44"/>
      <w:szCs w:val="24"/>
    </w:rPr>
  </w:style>
  <w:style w:type="paragraph" w:styleId="2">
    <w:name w:val="heading 2"/>
    <w:basedOn w:val="a"/>
    <w:next w:val="a0"/>
    <w:qFormat/>
    <w:rsid w:val="0056729C"/>
    <w:pPr>
      <w:keepLines/>
      <w:adjustRightInd w:val="0"/>
      <w:snapToGrid w:val="0"/>
      <w:spacing w:line="500" w:lineRule="exact"/>
      <w:jc w:val="left"/>
      <w:outlineLvl w:val="1"/>
    </w:pPr>
    <w:rPr>
      <w:rFonts w:ascii="Arial" w:hAnsi="Arial"/>
      <w:szCs w:val="20"/>
    </w:rPr>
  </w:style>
  <w:style w:type="paragraph" w:styleId="3">
    <w:name w:val="heading 3"/>
    <w:basedOn w:val="a"/>
    <w:next w:val="a0"/>
    <w:qFormat/>
    <w:pPr>
      <w:keepNext/>
      <w:keepLines/>
      <w:jc w:val="left"/>
      <w:outlineLvl w:val="2"/>
    </w:pPr>
    <w:rPr>
      <w:rFonts w:ascii="Times New Roman" w:hAnsi="Times New Roman"/>
      <w:b/>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qFormat/>
    <w:rPr>
      <w:color w:val="0000FF"/>
      <w:u w:val="single"/>
    </w:rPr>
  </w:style>
  <w:style w:type="paragraph" w:styleId="TOC3">
    <w:name w:val="toc 3"/>
    <w:basedOn w:val="a"/>
    <w:next w:val="a"/>
    <w:uiPriority w:val="39"/>
    <w:unhideWhenUsed/>
    <w:qFormat/>
    <w:pPr>
      <w:spacing w:line="400" w:lineRule="exact"/>
      <w:ind w:leftChars="400" w:left="840" w:firstLineChars="200" w:firstLine="200"/>
    </w:pPr>
    <w:rPr>
      <w:rFonts w:ascii="Times New Roman" w:eastAsia="仿宋_GB2312" w:hAnsi="Times New Roman"/>
      <w:szCs w:val="20"/>
    </w:rPr>
  </w:style>
  <w:style w:type="paragraph" w:styleId="20">
    <w:name w:val="Body Text Indent 2"/>
    <w:basedOn w:val="a"/>
    <w:uiPriority w:val="99"/>
    <w:pPr>
      <w:ind w:hanging="20"/>
    </w:pPr>
  </w:style>
  <w:style w:type="paragraph" w:styleId="a5">
    <w:name w:val="Body Text Indent"/>
    <w:basedOn w:val="a"/>
    <w:uiPriority w:val="99"/>
    <w:qFormat/>
    <w:pPr>
      <w:ind w:left="560" w:hanging="560"/>
    </w:pPr>
  </w:style>
  <w:style w:type="paragraph" w:styleId="a6">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0">
    <w:name w:val="Normal Indent"/>
    <w:basedOn w:val="a"/>
    <w:unhideWhenUsed/>
    <w:qFormat/>
    <w:pPr>
      <w:keepNext/>
      <w:spacing w:line="480" w:lineRule="auto"/>
      <w:ind w:firstLineChars="200" w:firstLine="499"/>
    </w:pPr>
    <w:rPr>
      <w:rFonts w:ascii="Times New Roman" w:eastAsia="仿宋_GB2312" w:hAnsi="Times New Roman"/>
      <w:sz w:val="24"/>
      <w:szCs w:val="20"/>
    </w:rPr>
  </w:style>
  <w:style w:type="paragraph" w:styleId="a7">
    <w:name w:val="Body Text"/>
    <w:basedOn w:val="a"/>
    <w:qFormat/>
    <w:rPr>
      <w:kern w:val="0"/>
      <w:sz w:val="20"/>
      <w:szCs w:val="20"/>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TOC2">
    <w:name w:val="toc 2"/>
    <w:basedOn w:val="a"/>
    <w:next w:val="a"/>
    <w:uiPriority w:val="39"/>
    <w:unhideWhenUsed/>
    <w:qFormat/>
    <w:rsid w:val="0056729C"/>
    <w:pPr>
      <w:spacing w:line="500" w:lineRule="exact"/>
      <w:ind w:firstLineChars="200" w:firstLine="200"/>
    </w:pPr>
    <w:rPr>
      <w:rFonts w:ascii="Times New Roman" w:hAnsi="Times New Roman"/>
      <w:szCs w:val="20"/>
    </w:rPr>
  </w:style>
  <w:style w:type="paragraph" w:styleId="TOC1">
    <w:name w:val="toc 1"/>
    <w:basedOn w:val="a"/>
    <w:next w:val="a"/>
    <w:uiPriority w:val="39"/>
    <w:unhideWhenUsed/>
    <w:qFormat/>
    <w:rsid w:val="0056729C"/>
    <w:pPr>
      <w:spacing w:line="500" w:lineRule="exact"/>
    </w:pPr>
    <w:rPr>
      <w:rFonts w:ascii="Times New Roman" w:hAnsi="Times New Roman"/>
      <w:b/>
      <w:szCs w:val="20"/>
    </w:rPr>
  </w:style>
  <w:style w:type="paragraph" w:customStyle="1" w:styleId="aa">
    <w:name w:val="孔雀城英国宫方案 正文"/>
    <w:basedOn w:val="a"/>
    <w:qFormat/>
    <w:pPr>
      <w:spacing w:line="440" w:lineRule="exact"/>
      <w:ind w:firstLineChars="200" w:firstLine="480"/>
    </w:pPr>
    <w:rPr>
      <w:rFonts w:ascii="宋体" w:hAnsi="宋体"/>
      <w:sz w:val="24"/>
      <w:szCs w:val="21"/>
    </w:rPr>
  </w:style>
  <w:style w:type="paragraph" w:customStyle="1" w:styleId="ab">
    <w:name w:val="模板 表格居中"/>
    <w:basedOn w:val="ac"/>
    <w:next w:val="ac"/>
    <w:unhideWhenUsed/>
    <w:qFormat/>
    <w:pPr>
      <w:ind w:firstLine="0"/>
      <w:jc w:val="center"/>
    </w:pPr>
  </w:style>
  <w:style w:type="paragraph" w:customStyle="1" w:styleId="ac">
    <w:name w:val="模板 正文"/>
    <w:basedOn w:val="a"/>
    <w:unhideWhenUsed/>
    <w:pPr>
      <w:spacing w:line="440" w:lineRule="exact"/>
      <w:ind w:firstLine="480"/>
    </w:pPr>
    <w:rPr>
      <w:rFonts w:ascii="宋体"/>
      <w:sz w:val="24"/>
    </w:rPr>
  </w:style>
  <w:style w:type="paragraph" w:customStyle="1" w:styleId="ad">
    <w:name w:val="图"/>
    <w:basedOn w:val="a"/>
    <w:next w:val="a"/>
    <w:qFormat/>
    <w:pPr>
      <w:spacing w:line="240" w:lineRule="auto"/>
    </w:pPr>
    <w:rPr>
      <w:rFonts w:ascii="宋体" w:eastAsia="仿宋"/>
      <w:sz w:val="21"/>
    </w:rPr>
  </w:style>
  <w:style w:type="paragraph" w:customStyle="1" w:styleId="WPSOffice1">
    <w:name w:val="WPSOffice手动目录 1"/>
  </w:style>
  <w:style w:type="paragraph" w:customStyle="1" w:styleId="111111111">
    <w:name w:val="样式111111111"/>
    <w:basedOn w:val="ad"/>
    <w:rPr>
      <w:rFonts w:eastAsia="宋体" w:hAnsi="宋体"/>
    </w:rPr>
  </w:style>
  <w:style w:type="paragraph" w:customStyle="1" w:styleId="WPSOffice2">
    <w:name w:val="WPSOffice手动目录 2"/>
    <w:pPr>
      <w:ind w:leftChars="200" w:left="200"/>
    </w:pPr>
  </w:style>
  <w:style w:type="paragraph" w:customStyle="1" w:styleId="11">
    <w:name w:val="1.1"/>
    <w:basedOn w:val="a"/>
    <w:qFormat/>
    <w:pPr>
      <w:spacing w:beforeLines="35" w:before="109" w:afterLines="35" w:after="109" w:line="380" w:lineRule="exact"/>
      <w:ind w:firstLineChars="200" w:firstLine="480"/>
      <w:jc w:val="left"/>
      <w:outlineLvl w:val="1"/>
    </w:pPr>
    <w:rPr>
      <w:rFonts w:ascii="宋体" w:hAnsi="宋体"/>
      <w:color w:val="000000"/>
      <w:kern w:val="0"/>
      <w:sz w:val="32"/>
      <w:szCs w:val="32"/>
    </w:rPr>
  </w:style>
  <w:style w:type="paragraph" w:customStyle="1" w:styleId="WPSOffice3">
    <w:name w:val="WPSOffice手动目录 3"/>
    <w:pPr>
      <w:ind w:leftChars="400" w:left="400"/>
    </w:pPr>
  </w:style>
  <w:style w:type="paragraph" w:customStyle="1" w:styleId="TOC10">
    <w:name w:val="TOC 标题1"/>
    <w:basedOn w:val="1"/>
    <w:next w:val="a"/>
    <w:uiPriority w:val="39"/>
    <w:unhideWhenUsed/>
    <w:qFormat/>
    <w:pPr>
      <w:widowControl/>
      <w:spacing w:before="240" w:line="259" w:lineRule="auto"/>
      <w:jc w:val="left"/>
      <w:outlineLvl w:val="9"/>
    </w:pPr>
    <w:rPr>
      <w:rFonts w:ascii="Calibri Light" w:hAnsi="Calibri Light"/>
      <w:b w:val="0"/>
      <w:color w:val="2E75B5"/>
      <w:kern w:val="0"/>
      <w:sz w:val="32"/>
      <w:szCs w:val="32"/>
    </w:rPr>
  </w:style>
  <w:style w:type="paragraph" w:customStyle="1" w:styleId="ae">
    <w:name w:val="插表"/>
    <w:basedOn w:val="a"/>
    <w:qFormat/>
    <w:pPr>
      <w:spacing w:line="240" w:lineRule="auto"/>
      <w:jc w:val="center"/>
    </w:pPr>
    <w:rPr>
      <w:rFonts w:ascii="宋体" w:hAnsi="宋体"/>
      <w:sz w:val="21"/>
      <w:szCs w:val="20"/>
    </w:rPr>
  </w:style>
  <w:style w:type="table" w:customStyle="1" w:styleId="30">
    <w:name w:val="网格型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4"/>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网格型1"/>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5"/>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6"/>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表格"/>
    <w:basedOn w:val="3"/>
    <w:link w:val="CharChar"/>
    <w:qFormat/>
    <w:rsid w:val="00BC790B"/>
    <w:pPr>
      <w:keepNext w:val="0"/>
      <w:keepLines w:val="0"/>
      <w:adjustRightInd w:val="0"/>
      <w:spacing w:line="320" w:lineRule="exact"/>
      <w:textAlignment w:val="baseline"/>
      <w:outlineLvl w:val="9"/>
    </w:pPr>
    <w:rPr>
      <w:b w:val="0"/>
      <w:kern w:val="15"/>
      <w:sz w:val="21"/>
    </w:rPr>
  </w:style>
  <w:style w:type="character" w:customStyle="1" w:styleId="CharChar">
    <w:name w:val="表格 Char Char"/>
    <w:basedOn w:val="a1"/>
    <w:link w:val="af0"/>
    <w:qFormat/>
    <w:locked/>
    <w:rsid w:val="00BC790B"/>
    <w:rPr>
      <w:kern w:val="15"/>
      <w:sz w:val="21"/>
    </w:rPr>
  </w:style>
  <w:style w:type="character" w:customStyle="1" w:styleId="a9">
    <w:name w:val="页脚 字符"/>
    <w:basedOn w:val="a1"/>
    <w:link w:val="a8"/>
    <w:uiPriority w:val="99"/>
    <w:rsid w:val="006D7558"/>
    <w:rPr>
      <w:rFonts w:ascii="Calibri" w:hAnsi="Calibri"/>
      <w:kern w:val="2"/>
      <w:sz w:val="18"/>
      <w:szCs w:val="18"/>
    </w:rPr>
  </w:style>
  <w:style w:type="paragraph" w:styleId="af1">
    <w:name w:val="Balloon Text"/>
    <w:basedOn w:val="a"/>
    <w:link w:val="af2"/>
    <w:rsid w:val="00C462E9"/>
    <w:pPr>
      <w:spacing w:line="240" w:lineRule="auto"/>
    </w:pPr>
    <w:rPr>
      <w:sz w:val="18"/>
      <w:szCs w:val="18"/>
    </w:rPr>
  </w:style>
  <w:style w:type="character" w:customStyle="1" w:styleId="af2">
    <w:name w:val="批注框文本 字符"/>
    <w:basedOn w:val="a1"/>
    <w:link w:val="af1"/>
    <w:rsid w:val="00C462E9"/>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7.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package" Target="embeddings/Microsoft_Visio_Drawing3.vsdx"/><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package" Target="embeddings/Microsoft_Visio_Drawing1.vsdx"/><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package" Target="embeddings/Microsoft_Visio_Drawing.vsdx"/><Relationship Id="rId23" Type="http://schemas.openxmlformats.org/officeDocument/2006/relationships/header" Target="header2.xml"/><Relationship Id="rId10" Type="http://schemas.openxmlformats.org/officeDocument/2006/relationships/header" Target="header1.xml"/><Relationship Id="rId19" Type="http://schemas.openxmlformats.org/officeDocument/2006/relationships/package" Target="embeddings/Microsoft_Visio_Drawing2.vsdx"/><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5.emf"/><Relationship Id="rId22" Type="http://schemas.openxmlformats.org/officeDocument/2006/relationships/image" Target="media/image9.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9B64B-9192-4D48-A790-6BBAAED7F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Pages>
  <Words>2576</Words>
  <Characters>14688</Characters>
  <Application>Microsoft Office Word</Application>
  <DocSecurity>0</DocSecurity>
  <Lines>122</Lines>
  <Paragraphs>34</Paragraphs>
  <ScaleCrop>false</ScaleCrop>
  <Company/>
  <LinksUpToDate>false</LinksUpToDate>
  <CharactersWithSpaces>17230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zou zou</cp:lastModifiedBy>
  <cp:revision>17</cp:revision>
  <dcterms:created xsi:type="dcterms:W3CDTF">2019-02-27T08:07:00Z</dcterms:created>
  <dcterms:modified xsi:type="dcterms:W3CDTF">2019-03-13T07:45:00Z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2052-11.1.0.8370</vt:lpwstr>
  </property>
</Properties>
</file>